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</w:rPr>
      </w:pPr>
      <w:bookmarkStart w:id="0" w:name="_Toc3624493"/>
    </w:p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80645</wp:posOffset>
                </wp:positionV>
                <wp:extent cx="6764655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8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2"/>
                            </w:pPr>
                            <w:bookmarkStart w:id="36" w:name="_Toc68470142"/>
                            <w:r>
                              <w:t>Z01</w:t>
                            </w:r>
                            <w:r>
                              <w:rPr>
                                <w:rFonts w:hint="eastAsia"/>
                              </w:rPr>
                              <w:t>室内蓝牙网关规格书</w:t>
                            </w:r>
                            <w:bookmarkEnd w:id="36"/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15pt;margin-top:6.35pt;height:144pt;width:532.65pt;z-index:251659264;mso-width-relative:page;mso-height-relative:page;" filled="f" stroked="f" coordsize="21600,21600" o:gfxdata="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Tv2fbYAAAACwEAAA8AAAAAAAAAAQAgAAAAIgAAAGRycy9kb3ducmV2&#10;LnhtbFBLAQIUABQAAAAIAIdO4kCavajNNQIAAF4EAAAOAAAAAAAAAAEAIAAAACcBAABkcnMvZTJv&#10;RG9jLnhtbFBLBQYAAAAABgAGAFkBAADO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2"/>
                      </w:pPr>
                      <w:bookmarkStart w:id="36" w:name="_Toc68470142"/>
                      <w:r>
                        <w:t>Z01</w:t>
                      </w:r>
                      <w:r>
                        <w:rPr>
                          <w:rFonts w:hint="eastAsia"/>
                        </w:rPr>
                        <w:t>室内蓝牙网关规格书</w:t>
                      </w:r>
                      <w:bookmarkEnd w:id="36"/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216535</wp:posOffset>
            </wp:positionV>
            <wp:extent cx="7559675" cy="2989580"/>
            <wp:effectExtent l="0" t="0" r="3810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1" cy="298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</w:p>
    <w:tbl>
      <w:tblPr>
        <w:tblStyle w:val="34"/>
        <w:tblpPr w:leftFromText="187" w:rightFromText="187" w:horzAnchor="margin" w:tblpXSpec="center" w:tblpYSpec="bottom"/>
        <w:tblW w:w="3857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7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>
            <w:pPr>
              <w:pStyle w:val="83"/>
              <w:jc w:val="left"/>
              <w:rPr>
                <w:rFonts w:ascii="宋体" w:hAnsi="宋体" w:cs="宋体"/>
                <w:color w:val="5B9BD5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-358140</wp:posOffset>
                  </wp:positionH>
                  <wp:positionV relativeFrom="paragraph">
                    <wp:posOffset>76200</wp:posOffset>
                  </wp:positionV>
                  <wp:extent cx="4752975" cy="215900"/>
                  <wp:effectExtent l="0" t="0" r="0" b="0"/>
                  <wp:wrapNone/>
                  <wp:docPr id="7" name="图片 7" descr="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9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176" cy="2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left"/>
        <w:rPr>
          <w:rFonts w:ascii="宋体" w:hAnsi="宋体" w:cs="宋体"/>
          <w:vanish/>
        </w:rPr>
      </w:pPr>
      <w:r>
        <w:rPr>
          <w:rFonts w:hint="eastAsia" w:ascii="宋体" w:hAnsi="宋体" w:cs="宋体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4131310</wp:posOffset>
            </wp:positionV>
            <wp:extent cx="1263015" cy="4279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4688840</wp:posOffset>
                </wp:positionV>
                <wp:extent cx="3071495" cy="18288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44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16" w:lineRule="auto"/>
                              <w:jc w:val="center"/>
                              <w:rPr>
                                <w:rFonts w:ascii="宋体" w:hAnsi="宋体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时间·地点·人物·事件</w:t>
                            </w:r>
                          </w:p>
                          <w:p>
                            <w:pPr>
                              <w:spacing w:line="216" w:lineRule="auto"/>
                              <w:jc w:val="center"/>
                              <w:rPr>
                                <w:rFonts w:ascii="宋体" w:hAnsi="宋体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我们专注于挖掘物联网核心价值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5pt;margin-top:369.2pt;height:144pt;width:241.85pt;z-index:251661312;mso-width-relative:page;mso-height-relative:page;" filled="f" stroked="f" coordsize="21600,21600" o:gfxdata="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m4WiNkAAAAMAQAADwAAAAAAAAABACAAAAAiAAAAZHJzL2Rvd25y&#10;ZXYueG1sUEsBAhQAFAAAAAgAh07iQFiLWSg2AgAAYAQAAA4AAAAAAAAAAQAgAAAAKAEAAGRycy9l&#10;Mm9Eb2MueG1sUEsFBgAAAAAGAAYAWQEAAN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16" w:lineRule="auto"/>
                        <w:jc w:val="center"/>
                        <w:rPr>
                          <w:rFonts w:ascii="宋体" w:hAnsi="宋体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时间·地点·人物·事件</w:t>
                      </w:r>
                    </w:p>
                    <w:p>
                      <w:pPr>
                        <w:spacing w:line="216" w:lineRule="auto"/>
                        <w:jc w:val="center"/>
                        <w:rPr>
                          <w:rFonts w:ascii="宋体" w:hAnsi="宋体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我们专注于挖掘物联网核心价值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宋体" w:hAnsi="宋体" w:cs="宋体"/>
        </w:rPr>
        <w:sectPr>
          <w:headerReference r:id="rId7" w:type="first"/>
          <w:footerReference r:id="rId9" w:type="first"/>
          <w:headerReference r:id="rId5" w:type="default"/>
          <w:footerReference r:id="rId8" w:type="default"/>
          <w:headerReference r:id="rId6" w:type="even"/>
          <w:endnotePr>
            <w:numFmt w:val="decimal"/>
          </w:endnotePr>
          <w:pgSz w:w="11906" w:h="16838"/>
          <w:pgMar w:top="1985" w:right="1134" w:bottom="1701" w:left="1701" w:header="1418" w:footer="1021" w:gutter="0"/>
          <w:pgNumType w:fmt="upperRoman" w:start="0"/>
          <w:cols w:space="425" w:num="1"/>
          <w:titlePg/>
          <w:docGrid w:type="lines" w:linePitch="326" w:charSpace="0"/>
        </w:sectPr>
      </w:pPr>
    </w:p>
    <w:bookmarkEnd w:id="0"/>
    <w:tbl>
      <w:tblPr>
        <w:tblStyle w:val="34"/>
        <w:tblpPr w:leftFromText="180" w:rightFromText="180" w:vertAnchor="text" w:horzAnchor="margin" w:tblpXSpec="center" w:tblpY="251"/>
        <w:tblOverlap w:val="never"/>
        <w:tblW w:w="0" w:type="auto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1592"/>
        <w:gridCol w:w="988"/>
        <w:gridCol w:w="1106"/>
        <w:gridCol w:w="4453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版本</w:t>
            </w: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日期</w:t>
            </w: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作者</w:t>
            </w:r>
          </w:p>
        </w:tc>
        <w:tc>
          <w:tcPr>
            <w:tcW w:w="1106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审核人</w:t>
            </w:r>
          </w:p>
        </w:tc>
        <w:tc>
          <w:tcPr>
            <w:tcW w:w="4453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  <w:r>
              <w:rPr>
                <w:rFonts w:hint="eastAsia" w:ascii="宋体" w:hAnsi="宋体" w:cs="宋体"/>
                <w:b/>
              </w:rPr>
              <w:t>备注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1.0</w:t>
            </w: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2020/07/16</w:t>
            </w: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黄素丹</w:t>
            </w:r>
          </w:p>
        </w:tc>
        <w:tc>
          <w:tcPr>
            <w:tcW w:w="1106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康海强</w:t>
            </w:r>
          </w:p>
        </w:tc>
        <w:tc>
          <w:tcPr>
            <w:tcW w:w="4453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初稿形成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2.0</w:t>
            </w: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2021/02/26</w:t>
            </w: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康海强</w:t>
            </w:r>
          </w:p>
        </w:tc>
        <w:tc>
          <w:tcPr>
            <w:tcW w:w="1106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康海强</w:t>
            </w:r>
          </w:p>
        </w:tc>
        <w:tc>
          <w:tcPr>
            <w:tcW w:w="4453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优化调整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  <w:vAlign w:val="center"/>
          </w:tcPr>
          <w:p>
            <w:pPr>
              <w:spacing w:line="440" w:lineRule="exact"/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2.1</w:t>
            </w:r>
          </w:p>
        </w:tc>
        <w:tc>
          <w:tcPr>
            <w:tcW w:w="1592" w:type="dxa"/>
            <w:vAlign w:val="center"/>
          </w:tcPr>
          <w:p>
            <w:pPr>
              <w:spacing w:line="440" w:lineRule="exact"/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2021/09/10</w:t>
            </w:r>
          </w:p>
        </w:tc>
        <w:tc>
          <w:tcPr>
            <w:tcW w:w="988" w:type="dxa"/>
            <w:vAlign w:val="center"/>
          </w:tcPr>
          <w:p>
            <w:pPr>
              <w:spacing w:line="440" w:lineRule="exact"/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周武颜</w:t>
            </w:r>
          </w:p>
        </w:tc>
        <w:tc>
          <w:tcPr>
            <w:tcW w:w="1106" w:type="dxa"/>
            <w:vAlign w:val="center"/>
          </w:tcPr>
          <w:p>
            <w:pPr>
              <w:spacing w:line="440" w:lineRule="exact"/>
              <w:jc w:val="left"/>
              <w:rPr>
                <w:rFonts w:hint="eastAsia" w:ascii="宋体" w:hAnsi="宋体" w:cs="宋体"/>
              </w:rPr>
            </w:pPr>
          </w:p>
        </w:tc>
        <w:tc>
          <w:tcPr>
            <w:tcW w:w="4453" w:type="dxa"/>
            <w:vAlign w:val="center"/>
          </w:tcPr>
          <w:p>
            <w:pPr>
              <w:spacing w:line="440" w:lineRule="exact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删减或添加标点符号，内容题注格式调整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ind w:firstLine="117" w:firstLineChars="49"/>
              <w:jc w:val="left"/>
              <w:rPr>
                <w:rFonts w:ascii="宋体" w:hAnsi="宋体" w:cs="宋体"/>
              </w:rPr>
            </w:pP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1106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4453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ind w:firstLine="117" w:firstLineChars="49"/>
              <w:jc w:val="left"/>
              <w:rPr>
                <w:rFonts w:ascii="宋体" w:hAnsi="宋体" w:cs="宋体"/>
              </w:rPr>
            </w:pP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1106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4453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ind w:firstLine="117" w:firstLineChars="49"/>
              <w:jc w:val="left"/>
              <w:rPr>
                <w:rFonts w:ascii="宋体" w:hAnsi="宋体" w:cs="宋体"/>
              </w:rPr>
            </w:pP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1106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4453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452" w:type="dxa"/>
          </w:tcPr>
          <w:p>
            <w:pPr>
              <w:spacing w:line="440" w:lineRule="exact"/>
              <w:ind w:firstLine="117" w:firstLineChars="49"/>
              <w:jc w:val="left"/>
              <w:rPr>
                <w:rFonts w:ascii="宋体" w:hAnsi="宋体" w:cs="宋体"/>
              </w:rPr>
            </w:pPr>
          </w:p>
        </w:tc>
        <w:tc>
          <w:tcPr>
            <w:tcW w:w="1592" w:type="dxa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  <w:tc>
          <w:tcPr>
            <w:tcW w:w="988" w:type="dxa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1106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</w:rPr>
            </w:pPr>
          </w:p>
        </w:tc>
        <w:tc>
          <w:tcPr>
            <w:tcW w:w="4453" w:type="dxa"/>
            <w:vAlign w:val="bottom"/>
          </w:tcPr>
          <w:p>
            <w:pPr>
              <w:spacing w:line="440" w:lineRule="exact"/>
              <w:jc w:val="left"/>
              <w:rPr>
                <w:rFonts w:ascii="宋体" w:hAnsi="宋体" w:cs="宋体"/>
                <w:b/>
              </w:rPr>
            </w:pPr>
          </w:p>
        </w:tc>
      </w:tr>
    </w:tbl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  <w:bookmarkStart w:id="37" w:name="_GoBack"/>
      <w:bookmarkEnd w:id="37"/>
    </w:p>
    <w:p>
      <w:pPr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tabs>
          <w:tab w:val="left" w:pos="6970"/>
        </w:tabs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jc w:val="left"/>
        <w:rPr>
          <w:rFonts w:ascii="宋体" w:hAnsi="宋体" w:cs="宋体"/>
          <w:lang w:val="zh-CN"/>
        </w:rPr>
      </w:pPr>
    </w:p>
    <w:p>
      <w:pPr>
        <w:pStyle w:val="28"/>
        <w:ind w:left="0" w:leftChars="0" w:firstLine="0" w:firstLineChars="0"/>
      </w:pPr>
      <w:r>
        <w:rPr>
          <w:rFonts w:hint="eastAsia"/>
          <w:lang w:val="zh-CN"/>
        </w:rPr>
        <w:t xml:space="preserve">目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zh-CN"/>
        </w:rPr>
        <w:t>录</w:t>
      </w:r>
      <w:r>
        <w:rPr>
          <w:rFonts w:hint="eastAsia"/>
          <w:lang w:val="zh-CN"/>
        </w:rPr>
        <w:fldChar w:fldCharType="begin"/>
      </w:r>
      <w:r>
        <w:rPr>
          <w:rFonts w:hint="eastAsia"/>
          <w:lang w:val="zh-CN"/>
        </w:rPr>
        <w:instrText xml:space="preserve"> TOC \o "1-3" \h \z \u </w:instrText>
      </w:r>
      <w:r>
        <w:rPr>
          <w:rFonts w:hint="eastAsia"/>
          <w:lang w:val="zh-CN"/>
        </w:rPr>
        <w:fldChar w:fldCharType="separate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"file:///D:\\Users\\HUAWEI\\Desktop\\产品&amp;服务\\产品\\硬件产品\\产品资料整理\\01系列室内基站\\121_Z01_室内蓝牙基站_规格书_公开资料_v1.0_20210214%20-%20副本.docx" \l "_Toc68470142" </w:instrText>
      </w:r>
      <w:r>
        <w:fldChar w:fldCharType="separate"/>
      </w:r>
      <w:r>
        <w:rPr>
          <w:rStyle w:val="41"/>
        </w:rPr>
        <w:t>Z01室内蓝牙网关规格书</w:t>
      </w:r>
      <w:r>
        <w:tab/>
      </w:r>
      <w:r>
        <w:fldChar w:fldCharType="begin"/>
      </w:r>
      <w:r>
        <w:instrText xml:space="preserve"> PAGEREF _Toc68470142 \h </w:instrText>
      </w:r>
      <w:r>
        <w:fldChar w:fldCharType="separate"/>
      </w:r>
      <w:r>
        <w:t xml:space="preserve"> 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"_Toc68470143" </w:instrText>
      </w:r>
      <w:r>
        <w:fldChar w:fldCharType="separate"/>
      </w:r>
      <w:r>
        <w:rPr>
          <w:rStyle w:val="41"/>
          <w:rFonts w:ascii="黑体" w:hAnsi="黑体" w:cs="黑体"/>
          <w14:scene3d>
            <w14:lightRig w14:rig="threePt" w14:dir="t">
              <w14:rot w14:lat="0" w14:lon="0" w14:rev="0"/>
            </w14:lightRig>
          </w14:scene3d>
        </w:rPr>
        <w:t>第1章</w:t>
      </w:r>
      <w:r>
        <w:rPr>
          <w:rStyle w:val="41"/>
          <w:rFonts w:ascii="黑体" w:hAnsi="黑体" w:cs="黑体"/>
        </w:rPr>
        <w:t xml:space="preserve"> 产品概要</w:t>
      </w:r>
      <w:r>
        <w:tab/>
      </w:r>
      <w:r>
        <w:fldChar w:fldCharType="begin"/>
      </w:r>
      <w:r>
        <w:instrText xml:space="preserve"> PAGEREF _Toc68470143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"_Toc68470144" </w:instrText>
      </w:r>
      <w:r>
        <w:fldChar w:fldCharType="separate"/>
      </w:r>
      <w:r>
        <w:rPr>
          <w:rStyle w:val="41"/>
        </w:rPr>
        <w:t>1.1 产品介绍</w:t>
      </w:r>
      <w:r>
        <w:tab/>
      </w:r>
      <w:r>
        <w:fldChar w:fldCharType="begin"/>
      </w:r>
      <w:r>
        <w:instrText xml:space="preserve"> PAGEREF _Toc68470144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"_Toc68470145" </w:instrText>
      </w:r>
      <w:r>
        <w:fldChar w:fldCharType="separate"/>
      </w:r>
      <w:r>
        <w:rPr>
          <w:rStyle w:val="41"/>
        </w:rPr>
        <w:t>1.2 产品特点</w:t>
      </w:r>
      <w:r>
        <w:tab/>
      </w:r>
      <w:r>
        <w:fldChar w:fldCharType="begin"/>
      </w:r>
      <w:r>
        <w:instrText xml:space="preserve"> PAGEREF _Toc68470145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"_Toc68470146" </w:instrText>
      </w:r>
      <w:r>
        <w:fldChar w:fldCharType="separate"/>
      </w:r>
      <w:r>
        <w:rPr>
          <w:rStyle w:val="41"/>
          <w:rFonts w:ascii="黑体" w:hAnsi="黑体" w:cs="黑体"/>
          <w14:scene3d>
            <w14:lightRig w14:rig="threePt" w14:dir="t">
              <w14:rot w14:lat="0" w14:lon="0" w14:rev="0"/>
            </w14:lightRig>
          </w14:scene3d>
        </w:rPr>
        <w:t>第2章</w:t>
      </w:r>
      <w:r>
        <w:rPr>
          <w:rStyle w:val="41"/>
          <w:rFonts w:ascii="黑体" w:hAnsi="黑体" w:cs="黑体"/>
        </w:rPr>
        <w:t xml:space="preserve"> 产品参数</w:t>
      </w:r>
      <w:r>
        <w:tab/>
      </w:r>
      <w:r>
        <w:fldChar w:fldCharType="begin"/>
      </w:r>
      <w:r>
        <w:instrText xml:space="preserve"> PAGEREF _Toc68470146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"_Toc68470147" </w:instrText>
      </w:r>
      <w:r>
        <w:fldChar w:fldCharType="separate"/>
      </w:r>
      <w:r>
        <w:rPr>
          <w:rStyle w:val="41"/>
        </w:rPr>
        <w:t>2.1 网口</w:t>
      </w:r>
      <w:r>
        <w:tab/>
      </w:r>
      <w:r>
        <w:fldChar w:fldCharType="begin"/>
      </w:r>
      <w:r>
        <w:instrText xml:space="preserve"> PAGEREF _Toc68470147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"_Toc68470148" </w:instrText>
      </w:r>
      <w:r>
        <w:fldChar w:fldCharType="separate"/>
      </w:r>
      <w:r>
        <w:rPr>
          <w:rStyle w:val="41"/>
        </w:rPr>
        <w:t>2.2</w:t>
      </w:r>
      <w:r>
        <w:rPr>
          <w:rStyle w:val="41"/>
          <w:rFonts w:ascii="黑体" w:hAnsi="黑体"/>
        </w:rPr>
        <w:t xml:space="preserve"> 参数</w:t>
      </w:r>
      <w:r>
        <w:tab/>
      </w:r>
      <w:r>
        <w:fldChar w:fldCharType="begin"/>
      </w:r>
      <w:r>
        <w:instrText xml:space="preserve"> PAGEREF _Toc68470148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"_Toc68470149" </w:instrText>
      </w:r>
      <w:r>
        <w:fldChar w:fldCharType="separate"/>
      </w:r>
      <w:r>
        <w:rPr>
          <w:rStyle w:val="41"/>
          <w14:scene3d>
            <w14:lightRig w14:rig="threePt" w14:dir="t">
              <w14:rot w14:lat="0" w14:lon="0" w14:rev="0"/>
            </w14:lightRig>
          </w14:scene3d>
        </w:rPr>
        <w:t>第3章</w:t>
      </w:r>
      <w:r>
        <w:rPr>
          <w:rStyle w:val="41"/>
        </w:rPr>
        <w:t xml:space="preserve"> 署方案说明</w:t>
      </w:r>
      <w:r>
        <w:tab/>
      </w:r>
      <w:r>
        <w:fldChar w:fldCharType="begin"/>
      </w:r>
      <w:r>
        <w:instrText xml:space="preserve"> PAGEREF _Toc68470149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"_Toc68470150" </w:instrText>
      </w:r>
      <w:r>
        <w:fldChar w:fldCharType="separate"/>
      </w:r>
      <w:r>
        <w:rPr>
          <w:rStyle w:val="41"/>
        </w:rPr>
        <w:t>3.1 无线部署</w:t>
      </w:r>
      <w:r>
        <w:tab/>
      </w:r>
      <w:r>
        <w:fldChar w:fldCharType="begin"/>
      </w:r>
      <w:r>
        <w:instrText xml:space="preserve"> PAGEREF _Toc68470150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"_Toc68470151" </w:instrText>
      </w:r>
      <w:r>
        <w:fldChar w:fldCharType="separate"/>
      </w:r>
      <w:r>
        <w:rPr>
          <w:rStyle w:val="41"/>
        </w:rPr>
        <w:t>3.2 网线部署</w:t>
      </w:r>
      <w:r>
        <w:tab/>
      </w:r>
      <w:r>
        <w:fldChar w:fldCharType="begin"/>
      </w:r>
      <w:r>
        <w:instrText xml:space="preserve"> PAGEREF _Toc68470151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"_Toc68470152" </w:instrText>
      </w:r>
      <w:r>
        <w:fldChar w:fldCharType="separate"/>
      </w:r>
      <w:r>
        <w:rPr>
          <w:rStyle w:val="41"/>
        </w:rPr>
        <w:t>3.3 4G版本部署</w:t>
      </w:r>
      <w:r>
        <w:tab/>
      </w:r>
      <w:r>
        <w:fldChar w:fldCharType="begin"/>
      </w:r>
      <w:r>
        <w:instrText xml:space="preserve"> PAGEREF _Toc68470152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"_Toc68470153" </w:instrText>
      </w:r>
      <w:r>
        <w:fldChar w:fldCharType="separate"/>
      </w:r>
      <w:r>
        <w:rPr>
          <w:rStyle w:val="41"/>
          <w:lang w:bidi="ar"/>
          <w14:scene3d>
            <w14:lightRig w14:rig="threePt" w14:dir="t">
              <w14:rot w14:lat="0" w14:lon="0" w14:rev="0"/>
            </w14:lightRig>
          </w14:scene3d>
        </w:rPr>
        <w:t>第4章</w:t>
      </w:r>
      <w:r>
        <w:rPr>
          <w:rStyle w:val="41"/>
          <w:lang w:bidi="ar"/>
        </w:rPr>
        <w:t xml:space="preserve"> 供电说明</w:t>
      </w:r>
      <w:r>
        <w:tab/>
      </w:r>
      <w:r>
        <w:fldChar w:fldCharType="begin"/>
      </w:r>
      <w:r>
        <w:instrText xml:space="preserve"> PAGEREF _Toc68470153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"_Toc68470154" </w:instrText>
      </w:r>
      <w:r>
        <w:fldChar w:fldCharType="separate"/>
      </w:r>
      <w:r>
        <w:rPr>
          <w:rStyle w:val="41"/>
        </w:rPr>
        <w:t>4.1 POE电源供电</w:t>
      </w:r>
      <w:r>
        <w:tab/>
      </w:r>
      <w:r>
        <w:fldChar w:fldCharType="begin"/>
      </w:r>
      <w:r>
        <w:instrText xml:space="preserve"> PAGEREF _Toc68470154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"_Toc68470155" </w:instrText>
      </w:r>
      <w:r>
        <w:fldChar w:fldCharType="separate"/>
      </w:r>
      <w:r>
        <w:rPr>
          <w:rStyle w:val="41"/>
        </w:rPr>
        <w:t>4.2 标准POE交换机供电</w:t>
      </w:r>
      <w:r>
        <w:tab/>
      </w:r>
      <w:r>
        <w:fldChar w:fldCharType="begin"/>
      </w:r>
      <w:r>
        <w:instrText xml:space="preserve"> PAGEREF _Toc68470155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"_Toc68470156" </w:instrText>
      </w:r>
      <w:r>
        <w:fldChar w:fldCharType="separate"/>
      </w:r>
      <w:r>
        <w:rPr>
          <w:rStyle w:val="41"/>
          <w:lang w:bidi="ar"/>
          <w14:scene3d>
            <w14:lightRig w14:rig="threePt" w14:dir="t">
              <w14:rot w14:lat="0" w14:lon="0" w14:rev="0"/>
            </w14:lightRig>
          </w14:scene3d>
        </w:rPr>
        <w:t>第5章</w:t>
      </w:r>
      <w:r>
        <w:rPr>
          <w:rStyle w:val="41"/>
          <w:lang w:bidi="ar"/>
        </w:rPr>
        <w:t xml:space="preserve"> 布局说明</w:t>
      </w:r>
      <w:r>
        <w:tab/>
      </w:r>
      <w:r>
        <w:fldChar w:fldCharType="begin"/>
      </w:r>
      <w:r>
        <w:instrText xml:space="preserve"> PAGEREF _Toc68470156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"_Toc68470157" </w:instrText>
      </w:r>
      <w:r>
        <w:fldChar w:fldCharType="separate"/>
      </w:r>
      <w:r>
        <w:rPr>
          <w:rStyle w:val="41"/>
          <w:lang w:bidi="ar"/>
        </w:rPr>
        <w:t>5.1 空间原则</w:t>
      </w:r>
      <w:r>
        <w:tab/>
      </w:r>
      <w:r>
        <w:fldChar w:fldCharType="begin"/>
      </w:r>
      <w:r>
        <w:instrText xml:space="preserve"> PAGEREF _Toc68470157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"_Toc68470158" </w:instrText>
      </w:r>
      <w:r>
        <w:fldChar w:fldCharType="separate"/>
      </w:r>
      <w:r>
        <w:rPr>
          <w:rStyle w:val="41"/>
          <w14:scene3d>
            <w14:lightRig w14:rig="threePt" w14:dir="t">
              <w14:rot w14:lat="0" w14:lon="0" w14:rev="0"/>
            </w14:lightRig>
          </w14:scene3d>
        </w:rPr>
        <w:t>第6章</w:t>
      </w:r>
      <w:r>
        <w:rPr>
          <w:rStyle w:val="41"/>
        </w:rPr>
        <w:t xml:space="preserve"> 安装说明</w:t>
      </w:r>
      <w:r>
        <w:tab/>
      </w:r>
      <w:r>
        <w:fldChar w:fldCharType="begin"/>
      </w:r>
      <w:r>
        <w:instrText xml:space="preserve"> PAGEREF _Toc68470158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"_Toc68470159" </w:instrText>
      </w:r>
      <w:r>
        <w:fldChar w:fldCharType="separate"/>
      </w:r>
      <w:r>
        <w:rPr>
          <w:rStyle w:val="41"/>
        </w:rPr>
        <w:t>6.1 吸顶式安装</w:t>
      </w:r>
      <w:r>
        <w:tab/>
      </w:r>
      <w:r>
        <w:fldChar w:fldCharType="begin"/>
      </w:r>
      <w:r>
        <w:instrText xml:space="preserve"> PAGEREF _Toc68470159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"_Toc68470160" </w:instrText>
      </w:r>
      <w:r>
        <w:fldChar w:fldCharType="separate"/>
      </w:r>
      <w:r>
        <w:rPr>
          <w:rStyle w:val="41"/>
        </w:rPr>
        <w:t>6.2</w:t>
      </w:r>
      <w:r>
        <w:rPr>
          <w:rStyle w:val="41"/>
          <w:rFonts w:ascii="微软雅黑" w:hAnsi="微软雅黑" w:eastAsia="微软雅黑" w:cs="微软雅黑"/>
        </w:rPr>
        <w:t xml:space="preserve"> </w:t>
      </w:r>
      <w:r>
        <w:rPr>
          <w:rStyle w:val="41"/>
        </w:rPr>
        <w:t>挂壁式安装</w:t>
      </w:r>
      <w:r>
        <w:tab/>
      </w:r>
      <w:r>
        <w:fldChar w:fldCharType="begin"/>
      </w:r>
      <w:r>
        <w:instrText xml:space="preserve"> PAGEREF _Toc68470160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"_Toc68470161" </w:instrText>
      </w:r>
      <w:r>
        <w:fldChar w:fldCharType="separate"/>
      </w:r>
      <w:r>
        <w:rPr>
          <w:rStyle w:val="41"/>
        </w:rPr>
        <w:t>6.3 特点说明</w:t>
      </w:r>
      <w:r>
        <w:tab/>
      </w:r>
      <w:r>
        <w:fldChar w:fldCharType="begin"/>
      </w:r>
      <w:r>
        <w:instrText xml:space="preserve"> PAGEREF _Toc68470161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"_Toc68470162" </w:instrText>
      </w:r>
      <w:r>
        <w:fldChar w:fldCharType="separate"/>
      </w:r>
      <w:r>
        <w:rPr>
          <w:rStyle w:val="41"/>
        </w:rPr>
        <w:t>6.4 配件</w:t>
      </w:r>
      <w:r>
        <w:tab/>
      </w:r>
      <w:r>
        <w:fldChar w:fldCharType="begin"/>
      </w:r>
      <w:r>
        <w:instrText xml:space="preserve"> PAGEREF _Toc68470162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"_Toc68470163" </w:instrText>
      </w:r>
      <w:r>
        <w:fldChar w:fldCharType="separate"/>
      </w:r>
      <w:r>
        <w:rPr>
          <w:rStyle w:val="41"/>
          <w14:scene3d>
            <w14:lightRig w14:rig="threePt" w14:dir="t">
              <w14:rot w14:lat="0" w14:lon="0" w14:rev="0"/>
            </w14:lightRig>
          </w14:scene3d>
        </w:rPr>
        <w:t>第7章</w:t>
      </w:r>
      <w:r>
        <w:rPr>
          <w:rStyle w:val="41"/>
        </w:rPr>
        <w:t xml:space="preserve"> 标签部署说明</w:t>
      </w:r>
      <w:r>
        <w:tab/>
      </w:r>
      <w:r>
        <w:fldChar w:fldCharType="begin"/>
      </w:r>
      <w:r>
        <w:instrText xml:space="preserve"> PAGEREF _Toc68470163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"_Toc68470164" </w:instrText>
      </w:r>
      <w:r>
        <w:fldChar w:fldCharType="separate"/>
      </w:r>
      <w:r>
        <w:rPr>
          <w:rStyle w:val="41"/>
        </w:rPr>
        <w:t>7.1 扫描</w:t>
      </w:r>
      <w:r>
        <w:tab/>
      </w:r>
      <w:r>
        <w:fldChar w:fldCharType="begin"/>
      </w:r>
      <w:r>
        <w:instrText xml:space="preserve"> PAGEREF _Toc68470164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"_Toc68470165" </w:instrText>
      </w:r>
      <w:r>
        <w:fldChar w:fldCharType="separate"/>
      </w:r>
      <w:r>
        <w:rPr>
          <w:rStyle w:val="41"/>
        </w:rPr>
        <w:t>7.2 连接</w:t>
      </w:r>
      <w:r>
        <w:tab/>
      </w:r>
      <w:r>
        <w:fldChar w:fldCharType="begin"/>
      </w:r>
      <w:r>
        <w:instrText xml:space="preserve"> PAGEREF _Toc68470165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rPr>
          <w:lang w:val="zh-CN"/>
        </w:rPr>
      </w:pPr>
      <w:r>
        <w:rPr>
          <w:rFonts w:hint="eastAsia"/>
          <w:lang w:val="zh-CN"/>
        </w:rPr>
        <w:fldChar w:fldCharType="end"/>
      </w:r>
      <w:r>
        <w:rPr>
          <w:rFonts w:hint="eastAsia"/>
          <w:lang w:val="zh-CN"/>
        </w:rPr>
        <w:br w:type="page"/>
      </w:r>
    </w:p>
    <w:p>
      <w:pPr>
        <w:pStyle w:val="2"/>
        <w:ind w:left="905"/>
      </w:pPr>
      <w:bookmarkStart w:id="1" w:name="_Toc68470143"/>
      <w:bookmarkStart w:id="2" w:name="_Hlk68468103"/>
      <w:r>
        <w:rPr>
          <w:rFonts w:hint="eastAsia"/>
        </w:rPr>
        <w:t>产品概要</w:t>
      </w:r>
      <w:bookmarkEnd w:id="1"/>
    </w:p>
    <w:bookmarkEnd w:id="2"/>
    <w:p>
      <w:pPr>
        <w:pStyle w:val="12"/>
        <w:rPr>
          <w:rFonts w:ascii="宋体" w:hAnsi="宋体" w:cs="宋体"/>
          <w:b/>
          <w:bCs/>
          <w:sz w:val="24"/>
          <w:szCs w:val="24"/>
        </w:rPr>
      </w:pPr>
      <w:r>
        <w:drawing>
          <wp:inline distT="0" distB="0" distL="0" distR="0">
            <wp:extent cx="1874520" cy="14293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813" cy="14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宋体" w:hAnsi="宋体" w:cs="宋体"/>
          <w:sz w:val="24"/>
          <w:szCs w:val="24"/>
        </w:rPr>
      </w:pPr>
      <w:bookmarkStart w:id="3" w:name="_Hlk68463353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-1</w:t>
      </w:r>
      <w:r>
        <w:rPr>
          <w:rFonts w:hint="eastAsia" w:ascii="宋体" w:hAnsi="宋体" w:cs="宋体"/>
          <w:sz w:val="21"/>
          <w:szCs w:val="21"/>
        </w:rPr>
        <w:t>产品及配件</w:t>
      </w:r>
    </w:p>
    <w:bookmarkEnd w:id="3"/>
    <w:p>
      <w:pPr>
        <w:pStyle w:val="4"/>
      </w:pPr>
      <w:bookmarkStart w:id="4" w:name="_Toc68470144"/>
      <w:r>
        <w:rPr>
          <w:rFonts w:hint="eastAsia"/>
        </w:rPr>
        <w:t>产品介绍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Z-01 是一款低成本，性能稳定的，吸顶式蓝牙定位数据网关。主要用于远程扫描连接采集管理蓝牙设备，是基础型的蓝牙IOT数据节点。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网关集成POE网口，内置高速百兆路由芯片，适合有线部署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支持百兆WiFi 传输，优化</w:t>
      </w:r>
      <w:r>
        <w:t>WIFI</w:t>
      </w:r>
      <w:r>
        <w:rPr>
          <w:rFonts w:hint="eastAsia"/>
        </w:rPr>
        <w:t>通讯，支持无线部署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</w:rPr>
        <w:t>内置BLE</w:t>
      </w:r>
      <w:r>
        <w:t>5.0</w:t>
      </w:r>
      <w:r>
        <w:rPr>
          <w:rFonts w:hint="eastAsia"/>
        </w:rPr>
        <w:t>蓝牙芯片 速率高达</w:t>
      </w:r>
      <w:r>
        <w:t>2</w:t>
      </w:r>
      <w:r>
        <w:rPr>
          <w:rFonts w:hint="eastAsia"/>
        </w:rPr>
        <w:t>Mbps，支持标签容量大。扫描功率和距离更远。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支持扩展4</w:t>
      </w:r>
      <w:r>
        <w:t>G</w:t>
      </w:r>
      <w:r>
        <w:rPr>
          <w:rFonts w:hint="eastAsia"/>
        </w:rPr>
        <w:t>通讯，支持标准e</w:t>
      </w:r>
      <w:r>
        <w:t>SIM</w:t>
      </w:r>
      <w:r>
        <w:rPr>
          <w:rFonts w:hint="eastAsia"/>
        </w:rPr>
        <w:t>卡， 支持无线部署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采用MQTT物联网协议，采用标准JSON数据格式，精简处理，通讯更稳定。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Z-01蓝牙网关具备基础蓝牙探针；广播数据采集外；还支持丰富的蓝牙穿戴产品上下行指令集，可实现多种蓝牙数据采集及数据交互功能；基于独有R</w:t>
      </w:r>
      <w:r>
        <w:t>SSI</w:t>
      </w:r>
      <w:r>
        <w:rPr>
          <w:rFonts w:hint="eastAsia"/>
        </w:rPr>
        <w:t>信号定位的发明专利，配合少量锚点即可实现大部分室内场景的人员室内的精准定位。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可广泛应用于运动训练，智慧校园、智慧医养老、工业定位等场景人员综合管理。</w:t>
      </w:r>
    </w:p>
    <w:p>
      <w:pPr>
        <w:pStyle w:val="4"/>
      </w:pPr>
      <w:bookmarkStart w:id="5" w:name="_Toc68470145"/>
      <w:r>
        <w:rPr>
          <w:rFonts w:hint="eastAsia"/>
        </w:rPr>
        <w:t>产品特点</w:t>
      </w:r>
      <w:bookmarkEnd w:id="5"/>
    </w:p>
    <w:p>
      <w:pPr>
        <w:numPr>
          <w:ilvl w:val="0"/>
          <w:numId w:val="7"/>
        </w:numPr>
        <w:ind w:left="480" w:leftChars="200"/>
      </w:pPr>
      <w:r>
        <w:rPr>
          <w:rFonts w:hint="eastAsia"/>
        </w:rPr>
        <w:t>支持大容量广播数据扫描。</w:t>
      </w:r>
    </w:p>
    <w:p>
      <w:pPr>
        <w:numPr>
          <w:ilvl w:val="0"/>
          <w:numId w:val="7"/>
        </w:numPr>
        <w:ind w:left="480" w:leftChars="200" w:firstLine="0" w:firstLineChars="0"/>
      </w:pPr>
      <w:r>
        <w:rPr>
          <w:rFonts w:hint="eastAsia"/>
        </w:rPr>
        <w:t>支持蓝牙设备连接，上下行数据通讯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7"/>
        </w:numPr>
        <w:ind w:left="480" w:leftChars="200" w:firstLine="0" w:firstLineChars="0"/>
      </w:pPr>
      <w:r>
        <w:rPr>
          <w:rFonts w:hint="eastAsia"/>
        </w:rPr>
        <w:t>支持多种网络传输方式，包括4G、WIFI、有线网络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7"/>
        </w:numPr>
        <w:ind w:left="480" w:leftChars="200" w:firstLine="0" w:firstLineChars="0"/>
      </w:pPr>
      <w:r>
        <w:rPr>
          <w:rFonts w:hint="eastAsia"/>
        </w:rPr>
        <w:t>支持BLE5.0，支持更多标签数量，传输量更大</w:t>
      </w:r>
      <w:r>
        <w:rPr>
          <w:rFonts w:hint="eastAsia"/>
          <w:lang w:eastAsia="zh-CN"/>
        </w:rPr>
        <w:t>。</w:t>
      </w:r>
    </w:p>
    <w:p>
      <w:pPr>
        <w:ind w:left="480" w:leftChars="200"/>
      </w:pPr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支持R</w:t>
      </w:r>
      <w:r>
        <w:t>SSI</w:t>
      </w:r>
      <w:r>
        <w:rPr>
          <w:rFonts w:hint="eastAsia"/>
        </w:rPr>
        <w:t>信号定位，内置专利发明。</w:t>
      </w:r>
    </w:p>
    <w:p>
      <w:pPr>
        <w:jc w:val="left"/>
        <w:rPr>
          <w:rFonts w:ascii="宋体" w:hAnsi="宋体" w:cs="宋体"/>
          <w:lang w:val="zh-CN"/>
        </w:rPr>
      </w:pPr>
      <w:bookmarkStart w:id="6" w:name="OLE_LINK5"/>
      <w:bookmarkStart w:id="7" w:name="OLE_LINK4"/>
    </w:p>
    <w:p>
      <w:pPr>
        <w:pStyle w:val="2"/>
        <w:ind w:left="905"/>
      </w:pPr>
      <w:bookmarkStart w:id="8" w:name="_Toc68470146"/>
      <w:bookmarkStart w:id="9" w:name="_Hlk68468283"/>
      <w:bookmarkStart w:id="10" w:name="_Ref64158247"/>
      <w:r>
        <w:rPr>
          <w:rFonts w:hint="eastAsia"/>
        </w:rPr>
        <w:t>产品参数</w:t>
      </w:r>
      <w:bookmarkEnd w:id="8"/>
    </w:p>
    <w:bookmarkEnd w:id="9"/>
    <w:p>
      <w:pPr>
        <w:spacing w:line="240" w:lineRule="auto"/>
        <w:jc w:val="center"/>
        <w:rPr>
          <w:rFonts w:ascii="微软雅黑" w:hAnsi="微软雅黑" w:eastAsia="微软雅黑" w:cs="微软雅黑"/>
          <w:b/>
          <w:bCs/>
          <w:color w:val="404040"/>
          <w:sz w:val="36"/>
          <w:szCs w:val="44"/>
        </w:rPr>
      </w:pPr>
      <w:r>
        <w:drawing>
          <wp:inline distT="0" distB="0" distL="0" distR="0">
            <wp:extent cx="4069080" cy="2070100"/>
            <wp:effectExtent l="0" t="0" r="762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1232" cy="20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ascii="黑体" w:hAnsi="黑体" w:eastAsia="黑体" w:cs="微软雅黑"/>
          <w:b/>
          <w:bCs/>
          <w:color w:val="3D3D3D"/>
          <w:sz w:val="21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-1</w:t>
      </w:r>
      <w:r>
        <w:rPr>
          <w:rFonts w:hint="eastAsia" w:ascii="宋体" w:hAnsi="宋体" w:eastAsia="宋体" w:cs="宋体"/>
          <w:b w:val="0"/>
          <w:bCs w:val="0"/>
          <w:color w:val="3D3D3D"/>
          <w:sz w:val="21"/>
          <w:szCs w:val="21"/>
        </w:rPr>
        <w:t>产品接口</w:t>
      </w:r>
    </w:p>
    <w:p>
      <w:pPr>
        <w:pStyle w:val="4"/>
      </w:pPr>
      <w:bookmarkStart w:id="11" w:name="_Toc68470147"/>
      <w:r>
        <w:rPr>
          <w:rFonts w:hint="eastAsia"/>
        </w:rPr>
        <w:t>网口</w:t>
      </w:r>
      <w:bookmarkEnd w:id="11"/>
    </w:p>
    <w:p>
      <w:pPr>
        <w:ind w:firstLine="480" w:firstLineChars="200"/>
        <w:rPr>
          <w:rFonts w:hint="eastAsia" w:eastAsia="宋体"/>
          <w:lang w:eastAsia="zh-CN"/>
        </w:rPr>
      </w:pPr>
      <w:r>
        <w:rPr>
          <w:rFonts w:hint="eastAsia"/>
        </w:rPr>
        <w:t>网口支持五类线和超五类线，可传输数据同时也能支持</w:t>
      </w:r>
      <w:r>
        <w:t xml:space="preserve"> POE </w:t>
      </w:r>
      <w:r>
        <w:rPr>
          <w:rFonts w:hint="eastAsia"/>
        </w:rPr>
        <w:t>供电（由</w:t>
      </w:r>
      <w:r>
        <w:t>POE</w:t>
      </w:r>
      <w:r>
        <w:rPr>
          <w:rFonts w:hint="eastAsia"/>
        </w:rPr>
        <w:t>交换机供电，</w:t>
      </w:r>
      <w:r>
        <w:t xml:space="preserve">POE </w:t>
      </w:r>
      <w:r>
        <w:rPr>
          <w:rFonts w:hint="eastAsia"/>
        </w:rPr>
        <w:t>供电，电压范围</w:t>
      </w:r>
      <w:r>
        <w:t xml:space="preserve"> 44~57V</w:t>
      </w:r>
      <w:r>
        <w:rPr>
          <w:rFonts w:hint="eastAsia"/>
        </w:rPr>
        <w:t>）。网口为</w:t>
      </w:r>
      <w:r>
        <w:t xml:space="preserve">WAN/LAN </w:t>
      </w:r>
      <w:r>
        <w:rPr>
          <w:rFonts w:hint="eastAsia"/>
        </w:rPr>
        <w:t>可变网口。工作模式网口</w:t>
      </w:r>
      <w:r>
        <w:t>AP Client LAN Getway WAN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复位按键</w:t>
      </w:r>
      <w:r>
        <w:rPr>
          <w:rFonts w:hint="eastAsia"/>
          <w:lang w:eastAsia="zh-CN"/>
        </w:rPr>
        <w:t>：</w:t>
      </w:r>
    </w:p>
    <w:p>
      <w:r>
        <w:rPr>
          <w:rFonts w:hint="eastAsia"/>
        </w:rPr>
        <w:t>长按复位按钮 5 秒钟以上，WiFi 会恢复出厂设置。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指示灯</w:t>
      </w:r>
      <w:r>
        <w:rPr>
          <w:rFonts w:hint="eastAsia"/>
          <w:lang w:eastAsia="zh-CN"/>
        </w:rPr>
        <w:t>：</w:t>
      </w:r>
    </w:p>
    <w:p>
      <w:r>
        <w:rPr>
          <w:rFonts w:hint="eastAsia"/>
        </w:rPr>
        <w:t>电源：上电LED 灯常亮</w:t>
      </w:r>
    </w:p>
    <w:p>
      <w:r>
        <w:rPr>
          <w:rFonts w:hint="eastAsia"/>
        </w:rPr>
        <w:t>有线：上电网口插网线后LED 灯常亮</w:t>
      </w:r>
    </w:p>
    <w:p>
      <w:r>
        <w:rPr>
          <w:rFonts w:hint="eastAsia"/>
        </w:rPr>
        <w:t>无线：上电 1-2 秒后，LED 灯常亮</w:t>
      </w:r>
    </w:p>
    <w:p>
      <w:r>
        <w:rPr>
          <w:rFonts w:hint="eastAsia"/>
        </w:rPr>
        <w:t>蓝牙：上电LED 灯闪烁</w:t>
      </w:r>
    </w:p>
    <w:p>
      <w:pPr>
        <w:pStyle w:val="4"/>
        <w:rPr>
          <w:rFonts w:ascii="黑体" w:hAnsi="黑体"/>
        </w:rPr>
      </w:pPr>
      <w:bookmarkStart w:id="12" w:name="_Toc68470148"/>
      <w:r>
        <w:rPr>
          <w:rFonts w:hint="eastAsia" w:ascii="黑体" w:hAnsi="黑体"/>
        </w:rPr>
        <w:t>参数</w:t>
      </w:r>
      <w:bookmarkEnd w:id="12"/>
    </w:p>
    <w:tbl>
      <w:tblPr>
        <w:tblStyle w:val="113"/>
        <w:tblW w:w="9625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8"/>
        <w:gridCol w:w="81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9625" w:type="dxa"/>
            <w:gridSpan w:val="2"/>
            <w:shd w:val="clear" w:color="auto" w:fill="D8D8D8"/>
            <w:vAlign w:val="center"/>
          </w:tcPr>
          <w:p>
            <w:pPr>
              <w:jc w:val="center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物 理 参 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8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尺    寸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直径 100mm；高 35mm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供电方式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POE 供电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平均电流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200mA@5V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工作温度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-20℃~70℃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物理接口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一个网口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625" w:type="dxa"/>
            <w:gridSpan w:val="2"/>
            <w:shd w:val="clear" w:color="auto" w:fill="D8D8D8"/>
            <w:vAlign w:val="center"/>
          </w:tcPr>
          <w:p>
            <w:pPr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WiFi 参 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Wifi 协议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802.11n, IEEE 802.11g, IEEE 802.11b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488" w:type="dxa"/>
            <w:vMerge w:val="restart"/>
            <w:shd w:val="clear" w:color="auto" w:fill="D8D8D8"/>
            <w:vAlign w:val="center"/>
          </w:tcPr>
          <w:p>
            <w:pPr>
              <w:spacing w:line="290" w:lineRule="exact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传输速率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 b Standard Mode: 1,2,5.5,11Mbps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802.11g Standard Mode: 6,9,12,18,24,36,48,54Mbps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802.11n : 72Mbps @ HT20  ;   150Mbps @ HT40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vMerge w:val="restart"/>
            <w:shd w:val="clear" w:color="auto" w:fill="D8D8D8"/>
            <w:vAlign w:val="center"/>
          </w:tcPr>
          <w:p>
            <w:pPr>
              <w:spacing w:line="287" w:lineRule="exact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接收灵敏度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 xml:space="preserve">HT40 MCS7 : -67dBm@10  </w:t>
            </w:r>
            <w:r>
              <w:rPr>
                <w:rFonts w:hint="eastAsia" w:ascii="宋体" w:hAnsi="宋体" w:cs="微软雅黑"/>
                <w:color w:val="3D3D3D"/>
              </w:rPr>
              <w:drawing>
                <wp:inline distT="0" distB="0" distL="0" distR="0">
                  <wp:extent cx="58420" cy="96520"/>
                  <wp:effectExtent l="0" t="0" r="17780" b="17780"/>
                  <wp:docPr id="2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4" cy="9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微软雅黑"/>
                <w:color w:val="3D3D3D"/>
              </w:rPr>
              <w:t>PER(MCS7)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 xml:space="preserve">HT20  MCS7  : -73dBm@10 </w:t>
            </w:r>
            <w:r>
              <w:rPr>
                <w:rFonts w:hint="eastAsia" w:ascii="宋体" w:hAnsi="宋体" w:cs="微软雅黑"/>
                <w:color w:val="3D3D3D"/>
              </w:rPr>
              <w:drawing>
                <wp:inline distT="0" distB="0" distL="0" distR="0">
                  <wp:extent cx="60960" cy="99060"/>
                  <wp:effectExtent l="0" t="0" r="15240" b="15240"/>
                  <wp:docPr id="2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微软雅黑"/>
                <w:color w:val="3D3D3D"/>
              </w:rPr>
              <w:t xml:space="preserve">   PER(MCS7)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 xml:space="preserve">54M: -76dBm@10 </w:t>
            </w:r>
            <w:r>
              <w:rPr>
                <w:rFonts w:hint="eastAsia" w:ascii="宋体" w:hAnsi="宋体" w:cs="微软雅黑"/>
                <w:color w:val="3D3D3D"/>
              </w:rPr>
              <w:drawing>
                <wp:inline distT="0" distB="0" distL="0" distR="0">
                  <wp:extent cx="59055" cy="96520"/>
                  <wp:effectExtent l="0" t="0" r="17145" b="17780"/>
                  <wp:docPr id="2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" cy="9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微软雅黑"/>
                <w:color w:val="3D3D3D"/>
              </w:rPr>
              <w:t xml:space="preserve"> PER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 xml:space="preserve">11M: -91dBm@ 8 </w:t>
            </w:r>
            <w:r>
              <w:rPr>
                <w:rFonts w:hint="eastAsia" w:ascii="宋体" w:hAnsi="宋体" w:cs="微软雅黑"/>
                <w:color w:val="3D3D3D"/>
              </w:rPr>
              <w:drawing>
                <wp:inline distT="0" distB="0" distL="0" distR="0">
                  <wp:extent cx="59055" cy="96520"/>
                  <wp:effectExtent l="0" t="0" r="17145" b="17780"/>
                  <wp:docPr id="2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" cy="9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微软雅黑"/>
                <w:color w:val="3D3D3D"/>
              </w:rPr>
              <w:t xml:space="preserve"> PER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488" w:type="dxa"/>
            <w:vMerge w:val="restart"/>
            <w:shd w:val="clear" w:color="auto" w:fill="D8D8D8"/>
            <w:vAlign w:val="center"/>
          </w:tcPr>
          <w:p>
            <w:pPr>
              <w:spacing w:line="290" w:lineRule="exact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发射功率</w:t>
            </w:r>
          </w:p>
        </w:tc>
        <w:tc>
          <w:tcPr>
            <w:tcW w:w="8137" w:type="dxa"/>
            <w:vAlign w:val="center"/>
          </w:tcPr>
          <w:p>
            <w:pPr>
              <w:spacing w:before="7"/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802.11n: 15dBm @HT40 MCS7   ;   15dBm@HT20 MCS7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802.11g: 16dBm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88" w:type="dxa"/>
            <w:vMerge w:val="continue"/>
            <w:tcBorders>
              <w:top w:val="nil"/>
            </w:tcBorders>
            <w:shd w:val="clear" w:color="auto" w:fill="D8D8D8"/>
            <w:vAlign w:val="center"/>
          </w:tcPr>
          <w:p>
            <w:pPr>
              <w:spacing w:line="240" w:lineRule="auto"/>
              <w:jc w:val="left"/>
              <w:rPr>
                <w:rFonts w:ascii="宋体" w:hAnsi="宋体" w:cs="微软雅黑"/>
                <w:bCs/>
              </w:rPr>
            </w:pP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IEEE 802.11b: 18dBm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90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无线安全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WPA/WPA2, WEP, TKIP, and AES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</w:rPr>
            </w:pPr>
            <w:r>
              <w:rPr>
                <w:rFonts w:hint="eastAsia" w:ascii="宋体" w:hAnsi="宋体" w:cs="微软雅黑"/>
                <w:bCs/>
              </w:rPr>
              <w:t>工作模式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Bridge、Gateway、AP Client、4G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9625" w:type="dxa"/>
            <w:gridSpan w:val="2"/>
            <w:shd w:val="clear" w:color="auto" w:fill="D8D8D8"/>
            <w:vAlign w:val="center"/>
          </w:tcPr>
          <w:p>
            <w:pPr>
              <w:ind w:left="117"/>
              <w:jc w:val="left"/>
              <w:rPr>
                <w:rFonts w:ascii="宋体" w:hAnsi="宋体" w:cs="微软雅黑"/>
              </w:rPr>
            </w:pPr>
            <w:r>
              <w:rPr>
                <w:rFonts w:hint="eastAsia" w:ascii="宋体" w:hAnsi="宋体" w:cs="微软雅黑"/>
                <w:bCs/>
              </w:rPr>
              <w:t>蓝 牙 参 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90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蓝牙协议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Bluetooth ® 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90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传输速率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1Mbps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无线安全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AES HW Encryption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87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bCs/>
              </w:rPr>
              <w:t>覆盖范围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最大半径25m（大空间室内可按照10米间距部署）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90" w:lineRule="exact"/>
              <w:ind w:left="117"/>
              <w:jc w:val="left"/>
              <w:rPr>
                <w:rFonts w:ascii="宋体" w:hAnsi="宋体" w:cs="微软雅黑"/>
              </w:rPr>
            </w:pPr>
            <w:r>
              <w:rPr>
                <w:rFonts w:hint="eastAsia" w:ascii="宋体" w:hAnsi="宋体" w:cs="微软雅黑"/>
                <w:bCs/>
              </w:rPr>
              <w:t>发射功率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-20</w:t>
            </w:r>
            <w:r>
              <w:rPr>
                <w:rFonts w:hint="eastAsia" w:ascii="微软雅黑" w:hAnsi="微软雅黑" w:eastAsia="微软雅黑" w:cs="微软雅黑"/>
                <w:color w:val="3D3D3D"/>
              </w:rPr>
              <w:t>~</w:t>
            </w:r>
            <w:r>
              <w:rPr>
                <w:rFonts w:hint="eastAsia" w:ascii="宋体" w:hAnsi="宋体" w:cs="微软雅黑"/>
                <w:color w:val="3D3D3D"/>
              </w:rPr>
              <w:t>+4dBm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9625" w:type="dxa"/>
            <w:gridSpan w:val="2"/>
            <w:shd w:val="clear" w:color="auto" w:fill="D8D8D8"/>
            <w:vAlign w:val="center"/>
          </w:tcPr>
          <w:p>
            <w:pPr>
              <w:ind w:left="114"/>
              <w:jc w:val="left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bCs/>
              </w:rPr>
              <w:t>4G参数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90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color w:val="3D3D3D"/>
              </w:rPr>
              <w:t>eSIM</w:t>
            </w:r>
          </w:p>
        </w:tc>
        <w:tc>
          <w:tcPr>
            <w:tcW w:w="8137" w:type="dxa"/>
            <w:vAlign w:val="center"/>
          </w:tcPr>
          <w:p>
            <w:pPr>
              <w:ind w:left="114"/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</w:rPr>
              <w:t>支持移动、联通、电信eSIM卡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488" w:type="dxa"/>
            <w:shd w:val="clear" w:color="auto" w:fill="D8D8D8"/>
            <w:vAlign w:val="center"/>
          </w:tcPr>
          <w:p>
            <w:pPr>
              <w:spacing w:line="290" w:lineRule="exact"/>
              <w:ind w:left="117"/>
              <w:jc w:val="left"/>
              <w:rPr>
                <w:rFonts w:ascii="宋体" w:hAnsi="宋体" w:cs="微软雅黑"/>
                <w:bCs/>
              </w:rPr>
            </w:pPr>
            <w:r>
              <w:rPr>
                <w:rFonts w:hint="eastAsia" w:ascii="宋体" w:hAnsi="宋体" w:cs="微软雅黑"/>
                <w:color w:val="3D3D3D"/>
              </w:rPr>
              <w:t>模块</w:t>
            </w:r>
          </w:p>
        </w:tc>
        <w:tc>
          <w:tcPr>
            <w:tcW w:w="8137" w:type="dxa"/>
            <w:vAlign w:val="center"/>
          </w:tcPr>
          <w:p>
            <w:pPr>
              <w:rPr>
                <w:rFonts w:ascii="宋体" w:hAnsi="宋体" w:cs="微软雅黑"/>
                <w:color w:val="3D3D3D"/>
              </w:rPr>
            </w:pPr>
            <w:r>
              <w:rPr>
                <w:rFonts w:hint="eastAsia" w:ascii="宋体" w:hAnsi="宋体" w:cs="微软雅黑"/>
                <w:color w:val="3D3D3D"/>
                <w:highlight w:val="yellow"/>
              </w:rPr>
              <w:t>4G模块</w:t>
            </w:r>
          </w:p>
        </w:tc>
      </w:tr>
    </w:tbl>
    <w:p>
      <w:pPr>
        <w:spacing w:before="63" w:line="240" w:lineRule="auto"/>
        <w:rPr>
          <w:rFonts w:ascii="宋体" w:hAnsi="宋体" w:cs="微软雅黑"/>
          <w:color w:val="3D3D3D"/>
        </w:rPr>
      </w:pPr>
    </w:p>
    <w:bookmarkEnd w:id="10"/>
    <w:p>
      <w:pPr>
        <w:pStyle w:val="2"/>
        <w:ind w:left="905"/>
      </w:pPr>
      <w:bookmarkStart w:id="13" w:name="_Toc68470149"/>
      <w:bookmarkStart w:id="14" w:name="_Hlk68464454"/>
      <w:r>
        <w:rPr>
          <w:rFonts w:hint="eastAsia"/>
        </w:rPr>
        <w:t>署方案说明</w:t>
      </w:r>
      <w:bookmarkEnd w:id="13"/>
    </w:p>
    <w:bookmarkEnd w:id="14"/>
    <w:p>
      <w:pPr>
        <w:pStyle w:val="4"/>
      </w:pPr>
      <w:bookmarkStart w:id="15" w:name="_Toc68470150"/>
      <w:r>
        <w:rPr>
          <w:rFonts w:hint="eastAsia"/>
        </w:rPr>
        <w:t>无线部署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部分园区环境已经完成的无线W</w:t>
      </w:r>
      <w:r>
        <w:t>IFI</w:t>
      </w:r>
      <w:r>
        <w:rPr>
          <w:rFonts w:hint="eastAsia"/>
        </w:rPr>
        <w:t>全覆盖，网络稳定，另外网关只用于扫描或者定位对数据稳定性要求不高，即可采用这种方式部署。部署步骤如下：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布设2</w:t>
      </w:r>
      <w:r>
        <w:t>20V</w:t>
      </w:r>
      <w:r>
        <w:rPr>
          <w:rFonts w:hint="eastAsia"/>
        </w:rPr>
        <w:t>电源插座</w:t>
      </w:r>
      <w:r>
        <w:rPr>
          <w:rFonts w:hint="eastAsia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</w:rPr>
        <w:t>通过网线接入P</w:t>
      </w:r>
      <w:r>
        <w:t>OE</w:t>
      </w:r>
      <w:r>
        <w:rPr>
          <w:rFonts w:hint="eastAsia"/>
        </w:rPr>
        <w:t>电源，将P</w:t>
      </w:r>
      <w:r>
        <w:t>OE</w:t>
      </w:r>
      <w:r>
        <w:rPr>
          <w:rFonts w:hint="eastAsia"/>
        </w:rPr>
        <w:t>电源接入2</w:t>
      </w:r>
      <w:r>
        <w:t>20V</w:t>
      </w:r>
      <w:r>
        <w:rPr>
          <w:rFonts w:hint="eastAsia"/>
        </w:rPr>
        <w:t>电源插座；应网关采用P</w:t>
      </w:r>
      <w:r>
        <w:t>OE</w:t>
      </w:r>
      <w:r>
        <w:rPr>
          <w:rFonts w:hint="eastAsia"/>
        </w:rPr>
        <w:t>电源，可以用网线引到就近电源，省去重新布设电源的麻烦。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微软雅黑" w:hAnsi="微软雅黑" w:eastAsia="微软雅黑"/>
          <w:sz w:val="22"/>
          <w:szCs w:val="22"/>
        </w:rPr>
      </w:pPr>
      <w:r>
        <w:rPr>
          <w:rFonts w:hint="eastAsia"/>
        </w:rPr>
        <w:t>安装前做好设备登记工作，在现场用手机配置最近的W</w:t>
      </w:r>
      <w:r>
        <w:t>IFI</w:t>
      </w:r>
      <w:r>
        <w:rPr>
          <w:rFonts w:hint="eastAsia"/>
        </w:rPr>
        <w:t>热点，同时配置好I</w:t>
      </w:r>
      <w:r>
        <w:t>P</w:t>
      </w:r>
      <w:r>
        <w:rPr>
          <w:rFonts w:hint="eastAsia"/>
        </w:rPr>
        <w:t>地址及端口号。（M</w:t>
      </w:r>
      <w:r>
        <w:t>QTT</w:t>
      </w:r>
      <w:r>
        <w:rPr>
          <w:rFonts w:hint="eastAsia"/>
        </w:rPr>
        <w:t>版本的只需配置I</w:t>
      </w:r>
      <w:r>
        <w:t>P</w:t>
      </w:r>
      <w:r>
        <w:rPr>
          <w:rFonts w:hint="eastAsia"/>
        </w:rPr>
        <w:t>，端口为默认）</w:t>
      </w:r>
    </w:p>
    <w:p>
      <w:pPr>
        <w:pStyle w:val="4"/>
      </w:pPr>
      <w:bookmarkStart w:id="16" w:name="_Toc68470151"/>
      <w:r>
        <w:rPr>
          <w:rFonts w:hint="eastAsia"/>
        </w:rPr>
        <w:t>网线部署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对于园区无W</w:t>
      </w:r>
      <w:r>
        <w:t>IFI</w:t>
      </w:r>
      <w:r>
        <w:rPr>
          <w:rFonts w:hint="eastAsia"/>
        </w:rPr>
        <w:t>覆盖，对数据稳定性要求较高，需要通过蓝牙连接下发指令的场景，建议采用网线部署。部署步骤如下：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根据部署数量需求安装标准P</w:t>
      </w:r>
      <w:r>
        <w:t>OE</w:t>
      </w:r>
      <w:r>
        <w:rPr>
          <w:rFonts w:hint="eastAsia"/>
        </w:rPr>
        <w:t>交换机，（蓝牙网关只支持4</w:t>
      </w:r>
      <w:r>
        <w:t>8v</w:t>
      </w:r>
      <w:r>
        <w:rPr>
          <w:rFonts w:hint="eastAsia"/>
        </w:rPr>
        <w:t>标准P</w:t>
      </w:r>
      <w:r>
        <w:t>OE</w:t>
      </w:r>
      <w:r>
        <w:rPr>
          <w:rFonts w:hint="eastAsia"/>
        </w:rPr>
        <w:t>交换机）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根据网关安装位置部署网线</w:t>
      </w:r>
      <w:r>
        <w:rPr>
          <w:rFonts w:hint="eastAsia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安装蓝牙网关，将交换机接入路由器</w:t>
      </w:r>
      <w:r>
        <w:rPr>
          <w:rFonts w:hint="eastAsia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安装前做好登记工作，并配置好服务器I</w:t>
      </w:r>
      <w:r>
        <w:t>P</w:t>
      </w:r>
      <w:r>
        <w:rPr>
          <w:rFonts w:hint="eastAsia"/>
        </w:rPr>
        <w:t>及端口号（MQTT版本的只需配置IP，端口为默认）</w:t>
      </w:r>
      <w:r>
        <w:rPr>
          <w:rFonts w:hint="eastAsia"/>
          <w:lang w:eastAsia="zh-CN"/>
        </w:rPr>
        <w:t>。</w:t>
      </w:r>
    </w:p>
    <w:p>
      <w:pPr>
        <w:pStyle w:val="4"/>
      </w:pPr>
      <w:bookmarkStart w:id="17" w:name="_Toc68470152"/>
      <w:r>
        <w:rPr>
          <w:rFonts w:hint="eastAsia"/>
        </w:rPr>
        <w:t>4</w:t>
      </w:r>
      <w:r>
        <w:t>G</w:t>
      </w:r>
      <w:r>
        <w:rPr>
          <w:rFonts w:hint="eastAsia"/>
        </w:rPr>
        <w:t>版本部署</w:t>
      </w:r>
      <w:bookmarkEnd w:id="17"/>
    </w:p>
    <w:p>
      <w:r>
        <w:rPr>
          <w:rFonts w:hint="eastAsia" w:ascii="微软雅黑" w:hAnsi="微软雅黑" w:eastAsia="微软雅黑"/>
          <w:sz w:val="22"/>
          <w:szCs w:val="22"/>
        </w:rPr>
        <w:t xml:space="preserve"> </w:t>
      </w:r>
      <w:r>
        <w:rPr>
          <w:rFonts w:ascii="微软雅黑" w:hAnsi="微软雅黑" w:eastAsia="微软雅黑"/>
          <w:sz w:val="22"/>
          <w:szCs w:val="22"/>
        </w:rPr>
        <w:t xml:space="preserve">   </w:t>
      </w:r>
      <w:r>
        <w:rPr>
          <w:rFonts w:hint="eastAsia"/>
        </w:rPr>
        <w:t>部分环境即无W</w:t>
      </w:r>
      <w:r>
        <w:t>IFI</w:t>
      </w:r>
      <w:r>
        <w:rPr>
          <w:rFonts w:hint="eastAsia"/>
        </w:rPr>
        <w:t>，又不适合部署网线，或者蓝牙网关需要经常移动的，就可以采用4</w:t>
      </w:r>
      <w:r>
        <w:t>G</w:t>
      </w:r>
      <w:r>
        <w:rPr>
          <w:rFonts w:hint="eastAsia"/>
        </w:rPr>
        <w:t>蓝牙网关。我司的4</w:t>
      </w:r>
      <w:r>
        <w:t>G</w:t>
      </w:r>
      <w:r>
        <w:rPr>
          <w:rFonts w:hint="eastAsia"/>
        </w:rPr>
        <w:t>蓝牙网关均内置e</w:t>
      </w:r>
      <w:r>
        <w:t>SIM</w:t>
      </w:r>
      <w:r>
        <w:rPr>
          <w:rFonts w:hint="eastAsia"/>
        </w:rPr>
        <w:t>物联网卡，采用P</w:t>
      </w:r>
      <w:r>
        <w:t>OE</w:t>
      </w:r>
      <w:r>
        <w:rPr>
          <w:rFonts w:hint="eastAsia"/>
        </w:rPr>
        <w:t>供电，室外型也可通过D</w:t>
      </w:r>
      <w:r>
        <w:t>C</w:t>
      </w:r>
      <w:r>
        <w:rPr>
          <w:rFonts w:hint="eastAsia"/>
        </w:rPr>
        <w:t>口供电，支持外部储能电源供电。部署步骤如下：</w:t>
      </w:r>
    </w:p>
    <w:p>
      <w:r>
        <w:rPr>
          <w:rFonts w:hint="eastAsia"/>
          <w:lang w:val="en-US" w:eastAsia="zh-CN"/>
        </w:rPr>
        <w:t>1）</w:t>
      </w:r>
      <w:r>
        <w:t>SIM</w:t>
      </w:r>
      <w:r>
        <w:rPr>
          <w:rFonts w:hint="eastAsia"/>
        </w:rPr>
        <w:t>套餐选择及开卡</w:t>
      </w:r>
    </w:p>
    <w:p>
      <w:pPr>
        <w:ind w:firstLine="480" w:firstLineChars="200"/>
      </w:pPr>
      <w:r>
        <w:rPr>
          <w:rFonts w:hint="eastAsia"/>
        </w:rPr>
        <w:t>我司所有4</w:t>
      </w:r>
      <w:r>
        <w:t>G</w:t>
      </w:r>
      <w:r>
        <w:rPr>
          <w:rFonts w:hint="eastAsia"/>
        </w:rPr>
        <w:t>基站均默认内置中国电信4</w:t>
      </w:r>
      <w:r>
        <w:t>G</w:t>
      </w:r>
      <w:r>
        <w:rPr>
          <w:rFonts w:hint="eastAsia"/>
        </w:rPr>
        <w:t>物联网卡，默认开通2</w:t>
      </w:r>
      <w:r>
        <w:t>50G/</w:t>
      </w:r>
      <w:r>
        <w:rPr>
          <w:rFonts w:hint="eastAsia"/>
        </w:rPr>
        <w:t>年流量套餐，流量费用需另行收费，如客户不需开通流量，可自行向电信申请。</w:t>
      </w:r>
    </w:p>
    <w:p>
      <w:r>
        <w:rPr>
          <w:rFonts w:hint="eastAsia"/>
        </w:rPr>
        <w:t>备注：客户可自行购买套餐及开卡，建议流量套餐：2</w:t>
      </w:r>
      <w:r>
        <w:t>50G/</w:t>
      </w:r>
      <w:r>
        <w:rPr>
          <w:rFonts w:hint="eastAsia"/>
        </w:rPr>
        <w:t>年，可满足蓝牙网关1年数据流量需求。如客户选择其他运营商服务，需定制</w:t>
      </w:r>
      <w:r>
        <w:t>4G</w:t>
      </w:r>
      <w:r>
        <w:rPr>
          <w:rFonts w:hint="eastAsia"/>
        </w:rPr>
        <w:t>网关。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2）部署2</w:t>
      </w:r>
      <w:r>
        <w:t>20V</w:t>
      </w:r>
      <w:r>
        <w:rPr>
          <w:rFonts w:hint="eastAsia"/>
        </w:rPr>
        <w:t>电源</w:t>
      </w:r>
    </w:p>
    <w:p>
      <w:pPr>
        <w:rPr>
          <w:rFonts w:hint="eastAsia" w:eastAsia="宋体"/>
          <w:lang w:eastAsia="zh-CN"/>
        </w:rPr>
      </w:pPr>
      <w:r>
        <w:t xml:space="preserve">3) </w:t>
      </w:r>
      <w:r>
        <w:rPr>
          <w:rFonts w:hint="eastAsia"/>
        </w:rPr>
        <w:t>通过网线接入P</w:t>
      </w:r>
      <w:r>
        <w:t>OE</w:t>
      </w:r>
      <w:r>
        <w:rPr>
          <w:rFonts w:hint="eastAsia"/>
        </w:rPr>
        <w:t>电源，并将P</w:t>
      </w:r>
      <w:r>
        <w:t>OE</w:t>
      </w:r>
      <w:r>
        <w:rPr>
          <w:rFonts w:hint="eastAsia"/>
        </w:rPr>
        <w:t>电源接入2</w:t>
      </w:r>
      <w:r>
        <w:t>20V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4）配置蓝牙网关参数</w:t>
      </w:r>
    </w:p>
    <w:p>
      <w:pPr>
        <w:ind w:firstLine="240" w:firstLineChars="100"/>
        <w:rPr>
          <w:rFonts w:hint="eastAsia" w:eastAsia="宋体"/>
          <w:lang w:eastAsia="zh-CN"/>
        </w:rPr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配置I</w:t>
      </w:r>
      <w:r>
        <w:t>P</w:t>
      </w:r>
      <w:r>
        <w:rPr>
          <w:rFonts w:hint="eastAsia"/>
        </w:rPr>
        <w:t>及端口号</w:t>
      </w:r>
      <w:r>
        <w:rPr>
          <w:rFonts w:hint="eastAsia"/>
          <w:lang w:eastAsia="zh-CN"/>
        </w:rPr>
        <w:t>。</w:t>
      </w:r>
    </w:p>
    <w:p>
      <w:pPr>
        <w:ind w:firstLine="240" w:firstLineChars="100"/>
        <w:rPr>
          <w:rFonts w:hint="eastAsia" w:eastAsia="宋体"/>
          <w:lang w:eastAsia="zh-CN"/>
        </w:rPr>
      </w:pPr>
      <w:r>
        <w:t>2.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启用4</w:t>
      </w:r>
      <w:r>
        <w:t>G</w:t>
      </w:r>
      <w:r>
        <w:rPr>
          <w:rFonts w:hint="eastAsia"/>
        </w:rPr>
        <w:t>通讯服务</w:t>
      </w:r>
      <w:bookmarkStart w:id="18" w:name="_Hlk68464997"/>
      <w:bookmarkStart w:id="19" w:name="_Toc6226_WPSOffice_Level2"/>
      <w:r>
        <w:rPr>
          <w:rFonts w:hint="eastAsia"/>
          <w:lang w:eastAsia="zh-CN"/>
        </w:rPr>
        <w:t>。</w:t>
      </w:r>
    </w:p>
    <w:p>
      <w:pPr>
        <w:pStyle w:val="2"/>
        <w:ind w:left="905"/>
      </w:pPr>
      <w:bookmarkStart w:id="20" w:name="_Toc68470153"/>
      <w:r>
        <w:rPr>
          <w:rFonts w:hint="eastAsia"/>
        </w:rPr>
        <w:t>供电说明</w:t>
      </w:r>
      <w:bookmarkEnd w:id="20"/>
    </w:p>
    <w:bookmarkEnd w:id="18"/>
    <w:p>
      <w:pPr>
        <w:pStyle w:val="4"/>
      </w:pPr>
      <w:bookmarkStart w:id="21" w:name="_Toc68470154"/>
      <w:r>
        <w:t>POE</w:t>
      </w:r>
      <w:r>
        <w:rPr>
          <w:rFonts w:hint="eastAsia"/>
        </w:rPr>
        <w:t>电源供电</w:t>
      </w:r>
      <w:bookmarkEnd w:id="21"/>
    </w:p>
    <w:p>
      <w:pPr>
        <w:spacing w:line="240" w:lineRule="auto"/>
        <w:jc w:val="center"/>
        <w:rPr>
          <w:rFonts w:ascii="微软雅黑" w:hAnsi="微软雅黑" w:eastAsia="微软雅黑" w:cs="微软雅黑"/>
          <w:sz w:val="21"/>
          <w:szCs w:val="22"/>
        </w:rPr>
      </w:pPr>
      <w:r>
        <w:rPr>
          <w:rFonts w:ascii="微软雅黑" w:hAnsi="微软雅黑" w:eastAsia="微软雅黑" w:cs="微软雅黑"/>
          <w:sz w:val="21"/>
          <w:szCs w:val="22"/>
        </w:rPr>
        <w:drawing>
          <wp:inline distT="0" distB="0" distL="0" distR="0">
            <wp:extent cx="4615180" cy="1774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2"/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-1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POE</w:t>
      </w:r>
      <w:r>
        <w:rPr>
          <w:rFonts w:hint="eastAsia"/>
          <w:sz w:val="21"/>
          <w:szCs w:val="21"/>
        </w:rPr>
        <w:t>电源</w:t>
      </w:r>
    </w:p>
    <w:p>
      <w:r>
        <w:t>备注：减少电源的布设密度，可用网线作为延长线。</w:t>
      </w:r>
    </w:p>
    <w:p>
      <w:pPr>
        <w:pStyle w:val="4"/>
      </w:pPr>
      <w:bookmarkStart w:id="22" w:name="_Toc68470155"/>
      <w:r>
        <w:rPr>
          <w:rFonts w:hint="eastAsia"/>
        </w:rPr>
        <w:t>标准P</w:t>
      </w:r>
      <w:r>
        <w:t>OE</w:t>
      </w:r>
      <w:r>
        <w:rPr>
          <w:rFonts w:hint="eastAsia"/>
        </w:rPr>
        <w:t>交换机供电</w:t>
      </w:r>
      <w:bookmarkEnd w:id="22"/>
    </w:p>
    <w:p>
      <w:pPr>
        <w:spacing w:line="240" w:lineRule="auto"/>
        <w:jc w:val="center"/>
      </w:pPr>
      <w:r>
        <w:drawing>
          <wp:inline distT="0" distB="0" distL="0" distR="0">
            <wp:extent cx="4808220" cy="25298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ascii="微软雅黑" w:hAnsi="微软雅黑" w:eastAsia="微软雅黑" w:cs="微软雅黑"/>
          <w:sz w:val="21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1905635</wp:posOffset>
            </wp:positionV>
            <wp:extent cx="1530350" cy="71310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1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1494155</wp:posOffset>
            </wp:positionV>
            <wp:extent cx="1530350" cy="7131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1075055</wp:posOffset>
            </wp:positionV>
            <wp:extent cx="1528445" cy="7124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3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图 </w:t>
      </w:r>
      <w:r>
        <w:t>4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 xml:space="preserve">  标准P</w:t>
      </w:r>
      <w:r>
        <w:t>OE</w:t>
      </w:r>
      <w:r>
        <w:rPr>
          <w:rFonts w:hint="eastAsia"/>
        </w:rPr>
        <w:t>交换机</w:t>
      </w:r>
    </w:p>
    <w:p>
      <w:r>
        <w:rPr>
          <w:rFonts w:hint="eastAsia"/>
        </w:rPr>
        <w:t>备注：</w:t>
      </w:r>
    </w:p>
    <w:p>
      <w:r>
        <w:rPr>
          <w:rFonts w:hint="eastAsia"/>
        </w:rPr>
        <w:t>网关接入电源后，等待3</w:t>
      </w:r>
      <w:r>
        <w:t>0</w:t>
      </w:r>
      <w:r>
        <w:rPr>
          <w:rFonts w:hint="eastAsia"/>
        </w:rPr>
        <w:t>秒左右，网关需完成自检才会正常工作。查看以下状态灯：</w:t>
      </w:r>
    </w:p>
    <w:p>
      <w:r>
        <w:rPr>
          <w:rFonts w:hint="eastAsia"/>
        </w:rPr>
        <w:t xml:space="preserve">电源灯 </w:t>
      </w:r>
      <w: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上电常亮</w:t>
      </w:r>
    </w:p>
    <w:p>
      <w:r>
        <w:rPr>
          <w:rFonts w:hint="eastAsia"/>
        </w:rPr>
        <w:t xml:space="preserve">网口灯 </w:t>
      </w:r>
      <w: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插入网线 </w:t>
      </w:r>
      <w:r>
        <w:t>1</w:t>
      </w:r>
      <w:r>
        <w:rPr>
          <w:rFonts w:hint="eastAsia"/>
        </w:rPr>
        <w:t>秒闪烁</w:t>
      </w:r>
    </w:p>
    <w:p>
      <w:r>
        <w:rPr>
          <w:rFonts w:hint="eastAsia"/>
        </w:rPr>
        <w:t>W</w:t>
      </w:r>
      <w:r>
        <w:t>IFI</w:t>
      </w:r>
      <w:r>
        <w:rPr>
          <w:rFonts w:hint="eastAsia"/>
        </w:rPr>
        <w:t xml:space="preserve">灯 </w:t>
      </w:r>
      <w: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无线连接状态下，1秒闪烁</w:t>
      </w:r>
    </w:p>
    <w:p>
      <w:r>
        <w:rPr>
          <w:rFonts w:hint="eastAsia"/>
        </w:rPr>
        <w:t xml:space="preserve">蓝牙灯 </w:t>
      </w:r>
      <w: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蓝牙正常工作是 </w:t>
      </w:r>
      <w:r>
        <w:t>10</w:t>
      </w:r>
      <w:r>
        <w:rPr>
          <w:rFonts w:hint="eastAsia"/>
        </w:rPr>
        <w:t>秒交替闪</w:t>
      </w:r>
      <w:bookmarkStart w:id="23" w:name="_修改网关IP"/>
      <w:bookmarkEnd w:id="23"/>
    </w:p>
    <w:p>
      <w:pPr>
        <w:pStyle w:val="2"/>
        <w:ind w:left="905"/>
      </w:pPr>
      <w:bookmarkStart w:id="24" w:name="_Toc68470156"/>
      <w:r>
        <w:rPr>
          <w:rFonts w:hint="eastAsia"/>
        </w:rPr>
        <w:t>布局说明</w:t>
      </w:r>
      <w:bookmarkEnd w:id="24"/>
    </w:p>
    <w:bookmarkEnd w:id="19"/>
    <w:p>
      <w:pPr>
        <w:pStyle w:val="4"/>
        <w:rPr>
          <w:lang w:bidi="ar"/>
        </w:rPr>
      </w:pPr>
      <w:bookmarkStart w:id="25" w:name="_Toc68470157"/>
      <w:r>
        <w:rPr>
          <w:rFonts w:hint="eastAsia"/>
          <w:lang w:bidi="ar"/>
        </w:rPr>
        <w:t>空间原则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bookmarkStart w:id="26" w:name="_Toc22295_WPSOffice_Level3"/>
      <w:r>
        <w:rPr>
          <w:rFonts w:hint="eastAsia"/>
        </w:rPr>
        <w:t>每间房间只需部署一个室内蓝牙网关，若为大室内大空间，为保证通讯畅通，建议每隔20米安装一个室内蓝牙网关</w:t>
      </w:r>
      <w:bookmarkEnd w:id="26"/>
      <w:r>
        <w:rPr>
          <w:rFonts w:hint="eastAsia"/>
        </w:rPr>
        <w:t>。</w:t>
      </w:r>
      <w:bookmarkStart w:id="27" w:name="_Toc13949_WPSOffice_Level3"/>
      <w:r>
        <w:rPr>
          <w:rFonts w:hint="eastAsia"/>
        </w:rPr>
        <w:t>安装在房间中间天花板上，先用钉子固定底座，把网关装入，接入P</w:t>
      </w:r>
      <w:r>
        <w:t>OE</w:t>
      </w:r>
      <w:r>
        <w:rPr>
          <w:rFonts w:hint="eastAsia"/>
        </w:rPr>
        <w:t>电源、网线即可。</w:t>
      </w:r>
      <w:bookmarkEnd w:id="27"/>
      <w:r>
        <w:rPr>
          <w:rFonts w:hint="eastAsia"/>
        </w:rPr>
        <w:t>原则上每个房间部署一台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单一房间最大面积1</w:t>
      </w:r>
      <w:r>
        <w:t>00</w:t>
      </w:r>
      <w:r>
        <w:rPr>
          <w:rFonts w:hint="eastAsia"/>
        </w:rPr>
        <w:t>平米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走廊和通道为根据长度，最大间隔3</w:t>
      </w:r>
      <w:r>
        <w:t>0</w:t>
      </w:r>
      <w:r>
        <w:rPr>
          <w:rFonts w:hint="eastAsia"/>
        </w:rPr>
        <w:t>米，最小间隔1</w:t>
      </w:r>
      <w:r>
        <w:t>0</w:t>
      </w:r>
      <w:r>
        <w:rPr>
          <w:rFonts w:hint="eastAsia"/>
        </w:rPr>
        <w:t>米部署一台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房间与走廊网关不可共用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个别狭小空间，隔间较小，隔墙为木质或石膏板格墙，而且对上述位置定位要求不高，只做存在定位，就可以用一台网关覆盖多个房间</w:t>
      </w:r>
      <w:r>
        <w:rPr>
          <w:rFonts w:hint="eastAsia"/>
          <w:lang w:eastAsia="zh-CN"/>
        </w:rPr>
        <w:t>。</w:t>
      </w:r>
    </w:p>
    <w:p>
      <w:pPr>
        <w:spacing w:line="240" w:lineRule="auto"/>
        <w:jc w:val="center"/>
        <w:rPr>
          <w:rFonts w:ascii="微软雅黑" w:hAnsi="微软雅黑" w:eastAsia="微软雅黑" w:cs="微软雅黑"/>
          <w:color w:val="262626"/>
          <w:sz w:val="22"/>
          <w:szCs w:val="2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102108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4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1"/>
        </w:rPr>
        <w:drawing>
          <wp:inline distT="0" distB="0" distL="114300" distR="114300">
            <wp:extent cx="2506980" cy="1755775"/>
            <wp:effectExtent l="0" t="0" r="762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5064" cy="1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-1</w:t>
      </w:r>
      <w:r>
        <w:rPr>
          <w:rFonts w:hint="eastAsia"/>
          <w:sz w:val="21"/>
          <w:szCs w:val="21"/>
        </w:rPr>
        <w:t>部署示意图</w:t>
      </w:r>
    </w:p>
    <w:p>
      <w:pPr>
        <w:spacing w:line="240" w:lineRule="auto"/>
        <w:rPr>
          <w:rFonts w:ascii="微软雅黑" w:hAnsi="微软雅黑" w:eastAsia="微软雅黑" w:cs="微软雅黑"/>
          <w:b/>
          <w:bCs/>
          <w:sz w:val="32"/>
          <w:szCs w:val="36"/>
        </w:rPr>
      </w:pPr>
    </w:p>
    <w:p>
      <w:pPr>
        <w:pStyle w:val="2"/>
        <w:ind w:left="905"/>
      </w:pPr>
      <w:r>
        <w:rPr>
          <w:rFonts w:hint="eastAsia"/>
        </w:rPr>
        <w:t xml:space="preserve"> </w:t>
      </w:r>
      <w:bookmarkStart w:id="28" w:name="_Toc68470158"/>
      <w:r>
        <w:rPr>
          <w:rFonts w:hint="eastAsia"/>
        </w:rPr>
        <w:t>安装说明</w:t>
      </w:r>
      <w:bookmarkEnd w:id="28"/>
    </w:p>
    <w:p>
      <w:pPr>
        <w:pStyle w:val="4"/>
      </w:pPr>
      <w:bookmarkStart w:id="29" w:name="_Toc68470159"/>
      <w:r>
        <w:rPr>
          <w:rFonts w:hint="eastAsia"/>
        </w:rPr>
        <w:t>吸顶式安装</w:t>
      </w:r>
      <w:bookmarkEnd w:id="29"/>
    </w:p>
    <w:p>
      <w:pPr>
        <w:spacing w:line="240" w:lineRule="auto"/>
        <w:jc w:val="left"/>
        <w:rPr>
          <w:rFonts w:ascii="微软雅黑" w:hAnsi="微软雅黑" w:eastAsia="微软雅黑" w:cs="微软雅黑"/>
          <w:sz w:val="21"/>
          <w:szCs w:val="22"/>
        </w:rPr>
      </w:pPr>
      <w:r>
        <w:drawing>
          <wp:inline distT="0" distB="0" distL="0" distR="0">
            <wp:extent cx="1987550" cy="11283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4190" cy="11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2"/>
        </w:rPr>
        <w:drawing>
          <wp:inline distT="0" distB="0" distL="114300" distR="114300">
            <wp:extent cx="3531235" cy="1857375"/>
            <wp:effectExtent l="0" t="0" r="0" b="952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28"/>
                    <a:srcRect t="22208"/>
                    <a:stretch>
                      <a:fillRect/>
                    </a:stretch>
                  </pic:blipFill>
                  <pic:spPr>
                    <a:xfrm>
                      <a:off x="0" y="0"/>
                      <a:ext cx="3590193" cy="18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-1</w:t>
      </w:r>
      <w:r>
        <w:rPr>
          <w:rFonts w:hint="eastAsia"/>
          <w:sz w:val="21"/>
          <w:szCs w:val="21"/>
        </w:rPr>
        <w:t>示意图</w:t>
      </w:r>
    </w:p>
    <w:p>
      <w:pPr>
        <w:pStyle w:val="4"/>
      </w:pPr>
      <w:bookmarkStart w:id="30" w:name="_Toc68470160"/>
      <w:r>
        <w:rPr>
          <w:rFonts w:hint="eastAsia"/>
        </w:rPr>
        <w:t>挂壁式安装</w:t>
      </w:r>
      <w:bookmarkEnd w:id="30"/>
    </w:p>
    <w:p>
      <w:pPr>
        <w:rPr>
          <w:lang w:val="zh-CN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1954530</wp:posOffset>
            </wp:positionH>
            <wp:positionV relativeFrom="paragraph">
              <wp:posOffset>81915</wp:posOffset>
            </wp:positionV>
            <wp:extent cx="3543300" cy="190563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6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</w:pPr>
      <w:r>
        <w:drawing>
          <wp:inline distT="0" distB="0" distL="0" distR="0">
            <wp:extent cx="1821180" cy="1580515"/>
            <wp:effectExtent l="0" t="0" r="762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1221" cy="159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t>6-2</w:t>
      </w:r>
      <w:r>
        <w:rPr>
          <w:rFonts w:hint="eastAsia"/>
          <w:lang w:val="en-US" w:eastAsia="zh-CN"/>
        </w:rPr>
        <w:t>示</w:t>
      </w:r>
      <w:r>
        <w:rPr>
          <w:rFonts w:hint="eastAsia"/>
        </w:rPr>
        <w:t>意图</w:t>
      </w:r>
    </w:p>
    <w:p>
      <w:pPr>
        <w:pStyle w:val="4"/>
      </w:pPr>
      <w:bookmarkStart w:id="31" w:name="_Toc68470161"/>
      <w:r>
        <w:rPr>
          <w:rFonts w:hint="eastAsia"/>
        </w:rPr>
        <w:t>特点说明</w:t>
      </w:r>
      <w:bookmarkEnd w:id="31"/>
    </w:p>
    <w:p>
      <w:pPr>
        <w:spacing w:line="240" w:lineRule="auto"/>
        <w:ind w:left="425"/>
        <w:rPr>
          <w:rFonts w:hint="eastAsia" w:ascii="宋体" w:hAnsi="宋体" w:cs="微软雅黑"/>
          <w:lang w:eastAsia="zh-CN"/>
        </w:rPr>
      </w:pPr>
      <w:r>
        <w:rPr>
          <w:rFonts w:hint="eastAsia" w:ascii="宋体" w:hAnsi="宋体" w:cs="微软雅黑"/>
        </w:rPr>
        <w:t>网线端口隐藏设计，巧妙隐藏网线端口，更好的融入各类环境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pStyle w:val="12"/>
        <w:spacing w:line="240" w:lineRule="auto"/>
        <w:ind w:firstLine="4200" w:firstLineChars="2000"/>
        <w:jc w:val="both"/>
        <w:rPr>
          <w:rFonts w:hint="eastAsia" w:ascii="宋体" w:hAnsi="宋体" w:eastAsia="宋体" w:cs="宋体"/>
          <w:sz w:val="21"/>
          <w:szCs w:val="21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3175</wp:posOffset>
            </wp:positionV>
            <wp:extent cx="1243330" cy="1382395"/>
            <wp:effectExtent l="0" t="0" r="13970" b="8255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-3</w:t>
      </w:r>
      <w:r>
        <w:rPr>
          <w:rFonts w:hint="eastAsia" w:ascii="宋体" w:hAnsi="宋体" w:eastAsia="宋体" w:cs="宋体"/>
          <w:sz w:val="21"/>
          <w:szCs w:val="21"/>
        </w:rPr>
        <w:t>示意图</w:t>
      </w:r>
    </w:p>
    <w:p>
      <w:pPr>
        <w:spacing w:line="240" w:lineRule="auto"/>
        <w:ind w:left="425"/>
        <w:rPr>
          <w:rFonts w:hint="eastAsia" w:ascii="宋体" w:hAnsi="宋体" w:cs="微软雅黑"/>
          <w:lang w:eastAsia="zh-CN"/>
        </w:rPr>
      </w:pPr>
    </w:p>
    <w:p>
      <w:pPr>
        <w:pStyle w:val="4"/>
      </w:pPr>
      <w:bookmarkStart w:id="32" w:name="_Toc68470162"/>
      <w:r>
        <w:rPr>
          <w:rFonts w:hint="eastAsia"/>
        </w:rPr>
        <w:t>配件</w:t>
      </w:r>
      <w:bookmarkEnd w:id="32"/>
    </w:p>
    <w:p>
      <w:r>
        <w:rPr>
          <w:rFonts w:hint="eastAsia"/>
        </w:rPr>
        <w:t>膨胀螺丝</w:t>
      </w:r>
    </w:p>
    <w:p>
      <w:r>
        <w:rPr>
          <w:rFonts w:hint="eastAsia"/>
        </w:rPr>
        <w:t xml:space="preserve">数量： 1*3PCS   </w:t>
      </w:r>
    </w:p>
    <w:p>
      <w:r>
        <w:rPr>
          <w:rFonts w:hint="eastAsia"/>
        </w:rPr>
        <w:t>规格</w:t>
      </w:r>
      <w:r>
        <w:rPr>
          <w:rFonts w:hint="eastAsia"/>
          <w:lang w:eastAsia="zh-CN"/>
        </w:rPr>
        <w:t>：</w:t>
      </w:r>
      <w:r>
        <w:rPr>
          <w:rFonts w:hint="eastAsia"/>
        </w:rPr>
        <w:t xml:space="preserve"> M6*30  M4*25自攻螺丝</w:t>
      </w:r>
    </w:p>
    <w:p>
      <w:r>
        <w:rPr>
          <w:rFonts w:hint="eastAsia"/>
        </w:rPr>
        <w:t>购买参考：</w:t>
      </w:r>
    </w:p>
    <w:p>
      <w:pPr>
        <w:rPr>
          <w:rStyle w:val="41"/>
        </w:rPr>
      </w:pPr>
      <w:r>
        <w:fldChar w:fldCharType="begin"/>
      </w:r>
      <w:r>
        <w:instrText xml:space="preserve"> HYPERLINK "https://item.taobao.com/item.htm?id=566939072470&amp;ali_refid=a3_420435_1006:1217890154:N:BqMH2%2BVdg68PXjn97M4ItDWSM4VmZeup:814a1d8c1be49c662938748266145466&amp;ali_trackid=1_814a1d8c1be49c662938748266145466&amp;spm=a230r.1.1989828.14" </w:instrText>
      </w:r>
      <w:r>
        <w:fldChar w:fldCharType="separate"/>
      </w:r>
      <w:r>
        <w:rPr>
          <w:rStyle w:val="41"/>
          <w:rFonts w:hint="eastAsia"/>
        </w:rPr>
        <w:t>https://item.taobao.com/item.htm?id=566939072470&amp;ali_refid=a3_420435_1006:1217890154:N:BqMH2%2BVdg68PXjn97M4ItDWSM4VmZeup:814a1d8c1be49c662938748266145466&amp;ali_trackid=1_814a1d8c1be49c662938748266145466&amp;spm=a230r.1.1989828.14</w:t>
      </w:r>
      <w:r>
        <w:rPr>
          <w:rStyle w:val="41"/>
          <w:rFonts w:hint="eastAsia"/>
        </w:rPr>
        <w:fldChar w:fldCharType="end"/>
      </w:r>
    </w:p>
    <w:p>
      <w:pPr>
        <w:jc w:val="center"/>
        <w:rPr>
          <w:rFonts w:ascii="宋体" w:hAnsi="宋体" w:cs="微软雅黑"/>
        </w:rPr>
      </w:pPr>
      <w:r>
        <w:rPr>
          <w:rFonts w:hint="eastAsia" w:ascii="宋体" w:hAnsi="宋体" w:cs="微软雅黑"/>
        </w:rPr>
        <w:drawing>
          <wp:inline distT="0" distB="0" distL="0" distR="0">
            <wp:extent cx="3757295" cy="1979930"/>
            <wp:effectExtent l="0" t="0" r="1460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微软雅黑"/>
        </w:rPr>
      </w:pPr>
      <w:r>
        <w:rPr>
          <w:rFonts w:hint="eastAsia" w:ascii="宋体" w:hAnsi="宋体" w:cs="微软雅黑"/>
        </w:rPr>
        <w:drawing>
          <wp:inline distT="0" distB="0" distL="0" distR="0">
            <wp:extent cx="3736975" cy="3371850"/>
            <wp:effectExtent l="0" t="0" r="158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sz w:val="21"/>
          <w:szCs w:val="21"/>
        </w:rPr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-4</w:t>
      </w:r>
      <w:r>
        <w:rPr>
          <w:rFonts w:hint="eastAsia"/>
          <w:sz w:val="21"/>
          <w:szCs w:val="21"/>
        </w:rPr>
        <w:t>示意图</w:t>
      </w:r>
    </w:p>
    <w:p>
      <w:pPr>
        <w:jc w:val="center"/>
        <w:rPr>
          <w:rFonts w:ascii="宋体" w:hAnsi="宋体" w:cs="微软雅黑"/>
        </w:rPr>
      </w:pPr>
    </w:p>
    <w:p>
      <w:pPr>
        <w:jc w:val="center"/>
        <w:rPr>
          <w:rFonts w:ascii="宋体" w:hAnsi="宋体" w:cs="微软雅黑"/>
        </w:rPr>
      </w:pPr>
    </w:p>
    <w:p>
      <w:pPr>
        <w:pStyle w:val="2"/>
        <w:ind w:left="905"/>
      </w:pPr>
      <w:r>
        <w:rPr>
          <w:rFonts w:hint="eastAsia"/>
        </w:rPr>
        <w:t xml:space="preserve">  </w:t>
      </w:r>
      <w:bookmarkStart w:id="33" w:name="_Toc68470163"/>
      <w:r>
        <w:rPr>
          <w:rFonts w:hint="eastAsia"/>
        </w:rPr>
        <w:t>标签部署说明</w:t>
      </w:r>
      <w:bookmarkEnd w:id="33"/>
    </w:p>
    <w:p>
      <w:pPr>
        <w:pStyle w:val="4"/>
      </w:pPr>
      <w:bookmarkStart w:id="34" w:name="_Toc68470164"/>
      <w:r>
        <w:rPr>
          <w:rFonts w:hint="eastAsia"/>
        </w:rPr>
        <w:t>扫描</w:t>
      </w:r>
      <w:bookmarkEnd w:id="34"/>
    </w:p>
    <w:p>
      <w:pPr>
        <w:numPr>
          <w:ilvl w:val="0"/>
          <w:numId w:val="8"/>
        </w:numPr>
        <w:rPr>
          <w:rFonts w:ascii="宋体" w:hAnsi="宋体" w:cs="微软雅黑"/>
        </w:rPr>
      </w:pPr>
      <w:r>
        <w:rPr>
          <w:rFonts w:hint="eastAsia" w:ascii="宋体" w:hAnsi="宋体" w:cs="微软雅黑"/>
        </w:rPr>
        <w:t>室内网关最大距离50米，100平米空间，1秒钟最大扫描标签数量为80台，如此范围标签密度超过80台，就需要增加网关数量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numPr>
          <w:ilvl w:val="0"/>
          <w:numId w:val="8"/>
        </w:numPr>
        <w:rPr>
          <w:rFonts w:ascii="宋体" w:hAnsi="宋体" w:cs="微软雅黑"/>
        </w:rPr>
      </w:pPr>
      <w:r>
        <w:rPr>
          <w:rFonts w:hint="eastAsia" w:ascii="宋体" w:hAnsi="宋体" w:cs="微软雅黑"/>
        </w:rPr>
        <w:t>室外网关最大距离1</w:t>
      </w:r>
      <w:r>
        <w:rPr>
          <w:rFonts w:ascii="宋体" w:hAnsi="宋体" w:cs="微软雅黑"/>
        </w:rPr>
        <w:t>00</w:t>
      </w:r>
      <w:r>
        <w:rPr>
          <w:rFonts w:hint="eastAsia" w:ascii="宋体" w:hAnsi="宋体" w:cs="微软雅黑"/>
        </w:rPr>
        <w:t xml:space="preserve">米, </w:t>
      </w:r>
      <w:r>
        <w:rPr>
          <w:rFonts w:ascii="宋体" w:hAnsi="宋体" w:cs="微软雅黑"/>
        </w:rPr>
        <w:t>100</w:t>
      </w:r>
      <w:r>
        <w:rPr>
          <w:rFonts w:hint="eastAsia" w:ascii="宋体" w:hAnsi="宋体" w:cs="微软雅黑"/>
        </w:rPr>
        <w:t>米半径范围，1秒最大扫描标签数量为</w:t>
      </w:r>
      <w:r>
        <w:rPr>
          <w:rFonts w:ascii="宋体" w:hAnsi="宋体" w:cs="微软雅黑"/>
        </w:rPr>
        <w:t>50</w:t>
      </w:r>
      <w:r>
        <w:rPr>
          <w:rFonts w:hint="eastAsia" w:ascii="宋体" w:hAnsi="宋体" w:cs="微软雅黑"/>
        </w:rPr>
        <w:t>台，如此范围标签密度超过</w:t>
      </w:r>
      <w:r>
        <w:rPr>
          <w:rFonts w:ascii="宋体" w:hAnsi="宋体" w:cs="微软雅黑"/>
        </w:rPr>
        <w:t>50</w:t>
      </w:r>
      <w:r>
        <w:rPr>
          <w:rFonts w:hint="eastAsia" w:ascii="宋体" w:hAnsi="宋体" w:cs="微软雅黑"/>
        </w:rPr>
        <w:t>台，就需要增加网关数量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numPr>
          <w:ilvl w:val="0"/>
          <w:numId w:val="8"/>
        </w:numPr>
        <w:rPr>
          <w:rFonts w:ascii="宋体" w:hAnsi="宋体" w:cs="微软雅黑"/>
        </w:rPr>
      </w:pPr>
      <w:r>
        <w:rPr>
          <w:rFonts w:hint="eastAsia" w:ascii="宋体" w:hAnsi="宋体" w:cs="微软雅黑"/>
        </w:rPr>
        <w:t>随着扫描时间的增加，漏扫率会降低，重复扫描率会增加，需后台过滤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numPr>
          <w:ilvl w:val="0"/>
          <w:numId w:val="8"/>
        </w:numPr>
        <w:rPr>
          <w:rFonts w:ascii="宋体" w:hAnsi="宋体" w:cs="微软雅黑"/>
        </w:rPr>
      </w:pPr>
      <w:r>
        <w:rPr>
          <w:rFonts w:hint="eastAsia" w:ascii="宋体" w:hAnsi="宋体" w:cs="微软雅黑"/>
        </w:rPr>
        <w:t>蓝牙网关扫描密度均为全速扫描，时间间隔小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ind w:left="960" w:leftChars="200" w:hanging="480" w:hangingChars="200"/>
        <w:rPr>
          <w:rFonts w:hint="eastAsia" w:ascii="宋体" w:hAnsi="宋体" w:cs="微软雅黑"/>
        </w:rPr>
      </w:pPr>
      <w:r>
        <w:rPr>
          <w:rFonts w:hint="eastAsia" w:ascii="宋体" w:hAnsi="宋体" w:cs="微软雅黑"/>
        </w:rPr>
        <w:t>方案2：10秒过滤重复扫描设备，上传一次设备信息，此方案优势是不会出现重复扫描，</w:t>
      </w:r>
    </w:p>
    <w:p>
      <w:pPr>
        <w:ind w:left="960" w:leftChars="200" w:hanging="480" w:hangingChars="200"/>
        <w:rPr>
          <w:rFonts w:hint="eastAsia" w:ascii="宋体" w:hAnsi="宋体" w:eastAsia="宋体" w:cs="微软雅黑"/>
          <w:lang w:eastAsia="zh-CN"/>
        </w:rPr>
      </w:pPr>
      <w:r>
        <w:rPr>
          <w:rFonts w:hint="eastAsia" w:ascii="宋体" w:hAnsi="宋体" w:cs="微软雅黑"/>
        </w:rPr>
        <w:t>但是有延时性，如果需要需定制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pStyle w:val="4"/>
      </w:pPr>
      <w:bookmarkStart w:id="35" w:name="_Toc68470165"/>
      <w:r>
        <w:rPr>
          <w:rFonts w:hint="eastAsia"/>
        </w:rPr>
        <w:t>连接</w:t>
      </w:r>
      <w:bookmarkEnd w:id="35"/>
    </w:p>
    <w:p>
      <w:pPr>
        <w:numPr>
          <w:ilvl w:val="0"/>
          <w:numId w:val="9"/>
        </w:numPr>
        <w:jc w:val="left"/>
        <w:rPr>
          <w:rFonts w:ascii="宋体" w:hAnsi="宋体" w:cs="微软雅黑"/>
        </w:rPr>
      </w:pPr>
      <w:r>
        <w:rPr>
          <w:rFonts w:hint="eastAsia" w:ascii="宋体" w:hAnsi="宋体" w:cs="微软雅黑"/>
        </w:rPr>
        <w:t>室内网关有效稳定连接25米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numPr>
          <w:ilvl w:val="0"/>
          <w:numId w:val="9"/>
        </w:numPr>
        <w:jc w:val="left"/>
        <w:rPr>
          <w:rFonts w:ascii="宋体" w:hAnsi="宋体" w:cs="微软雅黑"/>
        </w:rPr>
      </w:pPr>
      <w:r>
        <w:rPr>
          <w:rFonts w:hint="eastAsia" w:ascii="宋体" w:hAnsi="宋体" w:cs="微软雅黑"/>
        </w:rPr>
        <w:t>室外网关建议只做扫描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numPr>
          <w:ilvl w:val="0"/>
          <w:numId w:val="9"/>
        </w:numPr>
        <w:jc w:val="left"/>
        <w:rPr>
          <w:rFonts w:ascii="宋体" w:hAnsi="宋体" w:cs="微软雅黑"/>
        </w:rPr>
      </w:pPr>
      <w:r>
        <w:rPr>
          <w:rFonts w:hint="eastAsia" w:ascii="宋体" w:hAnsi="宋体" w:cs="微软雅黑"/>
        </w:rPr>
        <w:t>连接状态，连接的有效距离连接指令由后台发起</w:t>
      </w:r>
      <w:r>
        <w:rPr>
          <w:rFonts w:hint="eastAsia" w:ascii="宋体" w:hAnsi="宋体" w:cs="微软雅黑"/>
          <w:lang w:eastAsia="zh-CN"/>
        </w:rPr>
        <w:t>。</w:t>
      </w:r>
    </w:p>
    <w:p>
      <w:pPr>
        <w:numPr>
          <w:ilvl w:val="0"/>
          <w:numId w:val="9"/>
        </w:numPr>
        <w:jc w:val="left"/>
        <w:rPr>
          <w:rFonts w:ascii="宋体" w:hAnsi="宋体" w:cs="微软雅黑"/>
        </w:rPr>
      </w:pPr>
      <w:r>
        <w:rPr>
          <w:rFonts w:hint="eastAsia" w:ascii="宋体" w:hAnsi="宋体" w:cs="微软雅黑"/>
        </w:rPr>
        <w:t>采用轮询模式，连接——通讯——断开；连接——通讯—开；……</w:t>
      </w:r>
    </w:p>
    <w:p>
      <w:pPr>
        <w:ind w:left="1920" w:hanging="1920" w:hangingChars="800"/>
        <w:jc w:val="left"/>
        <w:rPr>
          <w:rFonts w:hint="eastAsia" w:ascii="宋体" w:hAnsi="宋体" w:cs="微软雅黑"/>
        </w:rPr>
      </w:pPr>
      <w:r>
        <w:rPr>
          <w:rFonts w:hint="eastAsia" w:ascii="宋体" w:hAnsi="宋体" w:cs="微软雅黑"/>
        </w:rPr>
        <w:t xml:space="preserve"> </w:t>
      </w:r>
      <w:r>
        <w:rPr>
          <w:rFonts w:ascii="宋体" w:hAnsi="宋体" w:cs="微软雅黑"/>
        </w:rPr>
        <w:t xml:space="preserve">       </w:t>
      </w:r>
      <w:r>
        <w:rPr>
          <w:rFonts w:hint="eastAsia" w:ascii="宋体" w:hAnsi="宋体" w:cs="微软雅黑"/>
        </w:rPr>
        <w:t>方案2: 同时与连接8-20台设备，连接——通讯——断开，会提高效率但是复杂度</w:t>
      </w:r>
    </w:p>
    <w:p>
      <w:pPr>
        <w:ind w:left="1920" w:leftChars="200" w:hanging="1440" w:hangingChars="600"/>
        <w:jc w:val="left"/>
        <w:rPr>
          <w:rFonts w:hint="eastAsia" w:ascii="宋体" w:hAnsi="宋体" w:eastAsia="宋体" w:cs="微软雅黑"/>
          <w:lang w:eastAsia="zh-CN"/>
        </w:rPr>
      </w:pPr>
      <w:r>
        <w:rPr>
          <w:rFonts w:hint="eastAsia" w:ascii="宋体" w:hAnsi="宋体" w:cs="微软雅黑"/>
        </w:rPr>
        <w:t>增加，稳定性不高，如需要需定制</w:t>
      </w:r>
      <w:r>
        <w:rPr>
          <w:rFonts w:hint="eastAsia" w:ascii="宋体" w:hAnsi="宋体" w:cs="微软雅黑"/>
          <w:lang w:eastAsia="zh-CN"/>
        </w:rPr>
        <w:t>。</w:t>
      </w:r>
    </w:p>
    <w:bookmarkEnd w:id="6"/>
    <w:bookmarkEnd w:id="7"/>
    <w:p>
      <w:pPr>
        <w:jc w:val="left"/>
        <w:rPr>
          <w:rFonts w:ascii="宋体" w:hAnsi="宋体" w:cs="微软雅黑"/>
        </w:rPr>
      </w:pPr>
    </w:p>
    <w:sectPr>
      <w:headerReference r:id="rId12" w:type="first"/>
      <w:headerReference r:id="rId10" w:type="default"/>
      <w:footerReference r:id="rId13" w:type="default"/>
      <w:headerReference r:id="rId11" w:type="even"/>
      <w:endnotePr>
        <w:numFmt w:val="decimal"/>
      </w:endnotePr>
      <w:pgSz w:w="11906" w:h="16838"/>
      <w:pgMar w:top="993" w:right="1134" w:bottom="1135" w:left="1134" w:header="567" w:footer="3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center"/>
    </w:pPr>
  </w:p>
  <w:p>
    <w:pPr>
      <w:pStyle w:val="2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pBdr>
        <w:top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spacing w:line="240" w:lineRule="auto"/>
      <w:jc w:val="right"/>
    </w:pPr>
    <w:r>
      <w:t xml:space="preserve">                                                                                       http://www.ImyFit.com</w:t>
    </w:r>
  </w:p>
  <w:p>
    <w:pPr>
      <w:pStyle w:val="23"/>
      <w:spacing w:line="240" w:lineRule="auto"/>
      <w:jc w:val="right"/>
    </w:pPr>
    <w:r>
      <w:rPr>
        <w:rFonts w:hint="eastAsia"/>
      </w:rPr>
      <w:t>深圳吾控健康科技有限公司</w:t>
    </w:r>
  </w:p>
  <w:p>
    <w:pPr>
      <w:pStyle w:val="23"/>
      <w:spacing w:line="240" w:lineRule="auto"/>
      <w:jc w:val="right"/>
    </w:pPr>
    <w:r>
      <w:fldChar w:fldCharType="begin"/>
    </w:r>
    <w:r>
      <w:instrText xml:space="preserve">PAGE</w:instrText>
    </w:r>
    <w:r>
      <w:fldChar w:fldCharType="separate"/>
    </w:r>
    <w:r>
      <w:t>2</w:t>
    </w:r>
    <w:r>
      <w:fldChar w:fldCharType="end"/>
    </w:r>
    <w:r>
      <w:rPr>
        <w:lang w:val="en-US"/>
      </w:rPr>
      <w:t>/</w:t>
    </w:r>
    <w:r>
      <w:fldChar w:fldCharType="begin"/>
    </w:r>
    <w:r>
      <w:instrText xml:space="preserve">NUMPAGES</w:instrText>
    </w:r>
    <w:r>
      <w:fldChar w:fldCharType="separate"/>
    </w:r>
    <w:r>
      <w:t>5</w:t>
    </w:r>
    <w:r>
      <w:fldChar w:fldCharType="end"/>
    </w:r>
    <w:r>
      <w:t xml:space="preserve">                                                                       </w:t>
    </w:r>
    <w:r>
      <w:rPr>
        <w:rFonts w:hint="eastAsia"/>
      </w:rPr>
      <w:t>人员健康与位置管理系统解决方案商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spacing w:line="240" w:lineRule="auto"/>
      <w:ind w:firstLine="482"/>
      <w:jc w:val="right"/>
      <w:rPr>
        <w:rFonts w:ascii="宋体" w:hAnsi="宋体"/>
      </w:rPr>
    </w:pPr>
    <w:r>
      <w:rPr>
        <w:rFonts w:ascii="宋体" w:hAnsi="宋体"/>
      </w:rPr>
      <w:pict>
        <v:shape id="WordPictureWatermark316137548" o:spid="_x0000_s2063" o:spt="75" type="#_x0000_t75" style="position:absolute;left:0pt;height:1053pt;width:657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2"/>
          <o:lock v:ext="edit" aspectratio="t"/>
        </v:shape>
      </w:pict>
    </w:r>
    <w:r>
      <w:rPr>
        <w:rFonts w:hint="eastAsia" w:ascii="宋体" w:hAnsi="宋体"/>
      </w:rPr>
      <w:t>文档规范说明书概述</w:t>
    </w:r>
  </w:p>
  <w:p>
    <w:pPr>
      <w:pStyle w:val="24"/>
      <w:spacing w:line="240" w:lineRule="auto"/>
      <w:ind w:firstLine="482"/>
      <w:jc w:val="right"/>
      <w:rPr>
        <w:sz w:val="24"/>
        <w:szCs w:val="24"/>
      </w:rPr>
    </w:pPr>
    <w:r>
      <w:rPr>
        <w:sz w:val="18"/>
      </w:rPr>
      <w:pict>
        <v:shape id="PowerPlusWaterMarkObject17074" o:spid="_x0000_s2067" o:spt="136" type="#_x0000_t136" style="position:absolute;left:0pt;height:130.15pt;width:457.1pt;mso-position-horizontal:center;mso-position-horizontal-relative:margin;mso-position-vertical:center;mso-position-vertical-relative:margin;rotation:-2949120f;z-index:-251646976;mso-width-relative:page;mso-height-relative:page;" fillcolor="#C0C0C0" filled="t" stroked="f" coordsize="21600,21600" adj="10800">
          <v:path/>
          <v:fill on="t" opacity="13107f" focussize="0,0"/>
          <v:stroke on="f"/>
          <v:imagedata o:title=""/>
          <o:lock v:ext="edit" aspectratio="t"/>
          <v:textpath on="t" fitshape="t" fitpath="t" trim="t" xscale="f" string="吾控健康" style="font-family:宋体;font-size:36pt;v-same-letter-heights:f;v-text-align:center;"/>
        </v:shape>
      </w:pict>
    </w:r>
    <w:r>
      <w:rPr>
        <w:rFonts w:hint="eastAsia" w:ascii="宋体" w:hAnsi="宋体"/>
      </w:rPr>
      <w:t>文档类型：内部资料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w:pict>
        <v:shape id="WordPictureWatermark316137547" o:spid="_x0000_s2062" o:spt="75" type="#_x0000_t75" style="position:absolute;left:0pt;height:1053pt;width:657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2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0"/>
      </w:pBdr>
    </w:pPr>
    <w:r>
      <w:pict>
        <v:shape id="WordPictureWatermark316137546" o:spid="_x0000_s2049" o:spt="75" type="#_x0000_t75" style="position:absolute;left:0pt;height:1053pt;width:657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2"/>
          <o:lock v:ext="edit" aspectratio="t"/>
        </v:shape>
      </w:pict>
    </w:r>
    <w:r>
      <w:rPr>
        <w:sz w:val="18"/>
      </w:rPr>
      <w:pict>
        <v:shape id="_x0000_s2068" o:spid="_x0000_s2068" o:spt="136" type="#_x0000_t136" style="position:absolute;left:0pt;height:130.15pt;width:457.1pt;mso-position-horizontal:center;mso-position-horizontal-relative:margin;mso-position-vertical:center;mso-position-vertical-relative:margin;rotation:-2949120f;z-index:-251645952;mso-width-relative:page;mso-height-relative:page;" fillcolor="#C0C0C0" filled="t" stroked="f" coordsize="21600,21600" adj="10800">
          <v:path/>
          <v:fill on="t" opacity="13107f" focussize="0,0"/>
          <v:stroke on="f"/>
          <v:imagedata o:title=""/>
          <o:lock v:ext="edit" aspectratio="t"/>
          <v:textpath on="t" fitshape="t" fitpath="t" trim="t" xscale="f" string="吾控健康" style="font-family:宋体;font-size:36pt;v-same-letter-heights:f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spacing w:line="240" w:lineRule="auto"/>
      <w:ind w:firstLine="482"/>
      <w:jc w:val="right"/>
      <w:rPr>
        <w:rFonts w:ascii="宋体" w:hAnsi="宋体"/>
      </w:rPr>
    </w:pPr>
    <w:r>
      <w:rPr>
        <w:rFonts w:hint="eastAsia" w:ascii="宋体" w:hAnsi="宋体"/>
      </w:rPr>
      <w:t>文档类型：公开资料</w:t>
    </w:r>
  </w:p>
  <w:p>
    <w:pPr>
      <w:pStyle w:val="24"/>
      <w:spacing w:line="240" w:lineRule="auto"/>
      <w:ind w:firstLine="482"/>
      <w:jc w:val="right"/>
      <w:rPr>
        <w:rFonts w:ascii="宋体" w:hAnsi="宋体"/>
      </w:rPr>
    </w:pPr>
    <w:r>
      <w:pict>
        <v:shape id="WordPictureWatermark316137551" o:spid="_x0000_s2066" o:spt="75" type="#_x0000_t75" style="position:absolute;left:0pt;height:1053pt;width:657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2"/>
          <o:lock v:ext="edit" aspectratio="t"/>
        </v:shape>
      </w:pict>
    </w:r>
    <w:r>
      <w:rPr>
        <w:sz w:val="18"/>
      </w:rPr>
      <w:pict>
        <v:shape id="_x0000_s2069" o:spid="_x0000_s2069" o:spt="136" type="#_x0000_t136" style="position:absolute;left:0pt;height:130.15pt;width:457.1pt;mso-position-horizontal:center;mso-position-horizontal-relative:margin;mso-position-vertical:center;mso-position-vertical-relative:margin;rotation:-2949120f;z-index:-251644928;mso-width-relative:page;mso-height-relative:page;" fillcolor="#C0C0C0" filled="t" stroked="f" coordsize="21600,21600" adj="10800">
          <v:path/>
          <v:fill on="t" opacity="13107f" focussize="0,0"/>
          <v:stroke on="f"/>
          <v:imagedata o:title=""/>
          <o:lock v:ext="edit" aspectratio="t"/>
          <v:textpath on="t" fitshape="t" fitpath="t" trim="t" xscale="f" string="吾控健康" style="font-family:宋体;font-size:36pt;v-same-letter-heights:f;v-text-align:center;"/>
        </v:shape>
      </w:pict>
    </w:r>
    <w:r>
      <w:rPr>
        <w:rFonts w:hint="eastAsia" w:ascii="宋体" w:hAnsi="宋体"/>
      </w:rPr>
      <w:t>产品规格书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w:pict>
        <v:shape id="WordPictureWatermark316137550" o:spid="_x0000_s2065" o:spt="75" type="#_x0000_t75" style="position:absolute;left:0pt;height:1053pt;width:657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2"/>
          <o:lock v:ext="edit" aspectratio="t"/>
        </v:shape>
      </w:pict>
    </w:r>
  </w:p>
  <w:p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  <w:r>
      <w:pict>
        <v:shape id="WordPictureWatermark316137549" o:spid="_x0000_s2064" o:spt="75" type="#_x0000_t75" style="position:absolute;left:0pt;height:1053pt;width:657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22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0AE57"/>
    <w:multiLevelType w:val="singleLevel"/>
    <w:tmpl w:val="FBD0AE5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22A3786"/>
    <w:multiLevelType w:val="multilevel"/>
    <w:tmpl w:val="022A3786"/>
    <w:lvl w:ilvl="0" w:tentative="0">
      <w:start w:val="1"/>
      <w:numFmt w:val="decimal"/>
      <w:pStyle w:val="106"/>
      <w:lvlText w:val="%1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pStyle w:val="108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109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8AE1B0E"/>
    <w:multiLevelType w:val="multilevel"/>
    <w:tmpl w:val="08AE1B0E"/>
    <w:lvl w:ilvl="0" w:tentative="0">
      <w:start w:val="1"/>
      <w:numFmt w:val="chineseCountingThousand"/>
      <w:suff w:val="nothing"/>
      <w:lvlText w:val="第%1章"/>
      <w:lvlJc w:val="left"/>
      <w:pPr>
        <w:ind w:left="0" w:firstLine="0"/>
      </w:pPr>
      <w:rPr>
        <w:rFonts w:hint="default"/>
        <w:sz w:val="32"/>
        <w:szCs w:val="32"/>
        <w:lang w:val="en-US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pStyle w:val="9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pStyle w:val="10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1FB63B56"/>
    <w:multiLevelType w:val="multilevel"/>
    <w:tmpl w:val="1FB63B56"/>
    <w:lvl w:ilvl="0" w:tentative="0">
      <w:start w:val="1"/>
      <w:numFmt w:val="decimal"/>
      <w:suff w:val="nothing"/>
      <w:lvlText w:val="第%1章"/>
      <w:lvlJc w:val="left"/>
      <w:pPr>
        <w:ind w:left="420" w:hanging="420"/>
      </w:pPr>
      <w:rPr>
        <w:rFonts w:hint="eastAsia"/>
        <w:b w:val="0"/>
        <w:lang w:val="en-US"/>
      </w:rPr>
    </w:lvl>
    <w:lvl w:ilvl="1" w:tentative="0">
      <w:start w:val="1"/>
      <w:numFmt w:val="decimal"/>
      <w:isLgl/>
      <w:lvlText w:val="%1.%2"/>
      <w:lvlJc w:val="left"/>
      <w:pPr>
        <w:ind w:left="992" w:hanging="567"/>
      </w:pPr>
      <w:rPr>
        <w:rFonts w:hint="eastAsia"/>
        <w:lang w:val="zh-CN"/>
      </w:rPr>
    </w:lvl>
    <w:lvl w:ilvl="2" w:tentative="0">
      <w:start w:val="1"/>
      <w:numFmt w:val="decimal"/>
      <w:isLgl/>
      <w:lvlText w:val="%1.%2.%3"/>
      <w:lvlJc w:val="left"/>
      <w:pPr>
        <w:ind w:left="1418" w:hanging="567"/>
      </w:pPr>
      <w:rPr>
        <w:rFonts w:hint="eastAsia"/>
        <w:lang w:val="zh-CN"/>
      </w:rPr>
    </w:lvl>
    <w:lvl w:ilvl="3" w:tentative="0">
      <w:start w:val="1"/>
      <w:numFmt w:val="decimal"/>
      <w:pStyle w:val="6"/>
      <w:isLgl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FD97FAB"/>
    <w:multiLevelType w:val="multilevel"/>
    <w:tmpl w:val="1FD97FA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EA650C"/>
    <w:multiLevelType w:val="multilevel"/>
    <w:tmpl w:val="20EA650C"/>
    <w:lvl w:ilvl="0" w:tentative="0">
      <w:start w:val="1"/>
      <w:numFmt w:val="decimal"/>
      <w:pStyle w:val="2"/>
      <w:suff w:val="space"/>
      <w:lvlText w:val="第%1章"/>
      <w:lvlJc w:val="left"/>
      <w:pPr>
        <w:ind w:left="1842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1417" w:hanging="992"/>
      </w:pPr>
      <w:rPr>
        <w:rFonts w:hint="default" w:ascii="Times New Roman" w:hAnsi="Times New Roman" w:eastAsia="宋体"/>
        <w:b w:val="0"/>
        <w:i w:val="0"/>
        <w:sz w:val="24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1843" w:hanging="1418"/>
      </w:pPr>
      <w:rPr>
        <w:rFonts w:hint="default" w:ascii="Times New Roman" w:hAnsi="Times New Roman" w:eastAsia="宋体"/>
        <w:b w:val="0"/>
        <w:i w:val="0"/>
        <w:sz w:val="24"/>
      </w:rPr>
    </w:lvl>
    <w:lvl w:ilvl="3" w:tentative="0">
      <w:start w:val="1"/>
      <w:numFmt w:val="decimal"/>
      <w:lvlText w:val="%1.%2.%3.%4"/>
      <w:lvlJc w:val="left"/>
      <w:pPr>
        <w:ind w:left="240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97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6">
    <w:nsid w:val="2D4578B4"/>
    <w:multiLevelType w:val="multilevel"/>
    <w:tmpl w:val="2D4578B4"/>
    <w:lvl w:ilvl="0" w:tentative="0">
      <w:start w:val="1"/>
      <w:numFmt w:val="decimal"/>
      <w:pStyle w:val="71"/>
      <w:lvlText w:val="[%1]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34D45D36"/>
    <w:multiLevelType w:val="multilevel"/>
    <w:tmpl w:val="34D45D36"/>
    <w:lvl w:ilvl="0" w:tentative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60" w:hanging="420"/>
      </w:pPr>
    </w:lvl>
    <w:lvl w:ilvl="2" w:tentative="0">
      <w:start w:val="1"/>
      <w:numFmt w:val="lowerRoman"/>
      <w:lvlText w:val="%3."/>
      <w:lvlJc w:val="right"/>
      <w:pPr>
        <w:ind w:left="2280" w:hanging="420"/>
      </w:pPr>
    </w:lvl>
    <w:lvl w:ilvl="3" w:tentative="0">
      <w:start w:val="1"/>
      <w:numFmt w:val="decimal"/>
      <w:lvlText w:val="%4."/>
      <w:lvlJc w:val="left"/>
      <w:pPr>
        <w:ind w:left="2700" w:hanging="420"/>
      </w:pPr>
    </w:lvl>
    <w:lvl w:ilvl="4" w:tentative="0">
      <w:start w:val="1"/>
      <w:numFmt w:val="lowerLetter"/>
      <w:lvlText w:val="%5)"/>
      <w:lvlJc w:val="left"/>
      <w:pPr>
        <w:ind w:left="3120" w:hanging="420"/>
      </w:pPr>
    </w:lvl>
    <w:lvl w:ilvl="5" w:tentative="0">
      <w:start w:val="1"/>
      <w:numFmt w:val="lowerRoman"/>
      <w:lvlText w:val="%6."/>
      <w:lvlJc w:val="right"/>
      <w:pPr>
        <w:ind w:left="3540" w:hanging="420"/>
      </w:pPr>
    </w:lvl>
    <w:lvl w:ilvl="6" w:tentative="0">
      <w:start w:val="1"/>
      <w:numFmt w:val="decimal"/>
      <w:lvlText w:val="%7."/>
      <w:lvlJc w:val="left"/>
      <w:pPr>
        <w:ind w:left="3960" w:hanging="420"/>
      </w:pPr>
    </w:lvl>
    <w:lvl w:ilvl="7" w:tentative="0">
      <w:start w:val="1"/>
      <w:numFmt w:val="lowerLetter"/>
      <w:lvlText w:val="%8)"/>
      <w:lvlJc w:val="left"/>
      <w:pPr>
        <w:ind w:left="4380" w:hanging="420"/>
      </w:pPr>
    </w:lvl>
    <w:lvl w:ilvl="8" w:tentative="0">
      <w:start w:val="1"/>
      <w:numFmt w:val="lowerRoman"/>
      <w:lvlText w:val="%9."/>
      <w:lvlJc w:val="right"/>
      <w:pPr>
        <w:ind w:left="4800" w:hanging="420"/>
      </w:pPr>
    </w:lvl>
  </w:abstractNum>
  <w:abstractNum w:abstractNumId="8">
    <w:nsid w:val="408853EC"/>
    <w:multiLevelType w:val="multilevel"/>
    <w:tmpl w:val="408853EC"/>
    <w:lvl w:ilvl="0" w:tentative="0">
      <w:start w:val="1"/>
      <w:numFmt w:val="decimal"/>
      <w:pStyle w:val="11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120"/>
  <w:drawingGridHorizontalSpacing w:val="120"/>
  <w:drawingGridVerticalSpacing w:val="163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pts5da9h9r5wfex0tjvrer1vxvzarrdetxd&quot;&gt;SkyBlue EndNote Library&lt;record-ids&gt;&lt;item&gt;3&lt;/item&gt;&lt;item&gt;4&lt;/item&gt;&lt;item&gt;5&lt;/item&gt;&lt;item&gt;6&lt;/item&gt;&lt;item&gt;12&lt;/item&gt;&lt;item&gt;13&lt;/item&gt;&lt;item&gt;14&lt;/item&gt;&lt;item&gt;15&lt;/item&gt;&lt;item&gt;16&lt;/item&gt;&lt;item&gt;24&lt;/item&gt;&lt;item&gt;28&lt;/item&gt;&lt;item&gt;36&lt;/item&gt;&lt;item&gt;42&lt;/item&gt;&lt;item&gt;44&lt;/item&gt;&lt;item&gt;51&lt;/item&gt;&lt;item&gt;52&lt;/item&gt;&lt;item&gt;53&lt;/item&gt;&lt;item&gt;60&lt;/item&gt;&lt;item&gt;62&lt;/item&gt;&lt;item&gt;66&lt;/item&gt;&lt;item&gt;67&lt;/item&gt;&lt;item&gt;70&lt;/item&gt;&lt;item&gt;71&lt;/item&gt;&lt;item&gt;73&lt;/item&gt;&lt;item&gt;74&lt;/item&gt;&lt;item&gt;76&lt;/item&gt;&lt;item&gt;77&lt;/item&gt;&lt;item&gt;80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3&lt;/item&gt;&lt;item&gt;94&lt;/item&gt;&lt;item&gt;95&lt;/item&gt;&lt;item&gt;96&lt;/item&gt;&lt;item&gt;97&lt;/item&gt;&lt;/record-ids&gt;&lt;/item&gt;&lt;/Libraries&gt;"/>
  </w:docVars>
  <w:rsids>
    <w:rsidRoot w:val="00172A27"/>
    <w:rsid w:val="0000042E"/>
    <w:rsid w:val="000008C6"/>
    <w:rsid w:val="00000B37"/>
    <w:rsid w:val="0000159A"/>
    <w:rsid w:val="00002764"/>
    <w:rsid w:val="00003885"/>
    <w:rsid w:val="000047BC"/>
    <w:rsid w:val="00004AF6"/>
    <w:rsid w:val="00004B5B"/>
    <w:rsid w:val="00005099"/>
    <w:rsid w:val="00006DEA"/>
    <w:rsid w:val="00006DFF"/>
    <w:rsid w:val="000103C9"/>
    <w:rsid w:val="00010550"/>
    <w:rsid w:val="00010671"/>
    <w:rsid w:val="00010842"/>
    <w:rsid w:val="000110DF"/>
    <w:rsid w:val="00011EB4"/>
    <w:rsid w:val="0001204C"/>
    <w:rsid w:val="000123FD"/>
    <w:rsid w:val="000124FA"/>
    <w:rsid w:val="00013A37"/>
    <w:rsid w:val="000140F0"/>
    <w:rsid w:val="00014B47"/>
    <w:rsid w:val="00014E8E"/>
    <w:rsid w:val="00015EBA"/>
    <w:rsid w:val="0001761A"/>
    <w:rsid w:val="00017CA2"/>
    <w:rsid w:val="00020125"/>
    <w:rsid w:val="000207C7"/>
    <w:rsid w:val="00020BD7"/>
    <w:rsid w:val="00020D61"/>
    <w:rsid w:val="00021BB0"/>
    <w:rsid w:val="00021D57"/>
    <w:rsid w:val="000223FA"/>
    <w:rsid w:val="00022BC8"/>
    <w:rsid w:val="00022CBA"/>
    <w:rsid w:val="00023104"/>
    <w:rsid w:val="00023556"/>
    <w:rsid w:val="000235E5"/>
    <w:rsid w:val="00023622"/>
    <w:rsid w:val="00023BA6"/>
    <w:rsid w:val="00023F7D"/>
    <w:rsid w:val="000243F8"/>
    <w:rsid w:val="0002448E"/>
    <w:rsid w:val="000251DA"/>
    <w:rsid w:val="00025349"/>
    <w:rsid w:val="000257E1"/>
    <w:rsid w:val="00025D0E"/>
    <w:rsid w:val="00026240"/>
    <w:rsid w:val="0002634D"/>
    <w:rsid w:val="00026787"/>
    <w:rsid w:val="0002694D"/>
    <w:rsid w:val="00026C23"/>
    <w:rsid w:val="00026E0A"/>
    <w:rsid w:val="00026E1E"/>
    <w:rsid w:val="00030080"/>
    <w:rsid w:val="0003081C"/>
    <w:rsid w:val="00030AE4"/>
    <w:rsid w:val="00030EE5"/>
    <w:rsid w:val="00031118"/>
    <w:rsid w:val="00031318"/>
    <w:rsid w:val="000330B1"/>
    <w:rsid w:val="00033C74"/>
    <w:rsid w:val="00033E24"/>
    <w:rsid w:val="000341D1"/>
    <w:rsid w:val="00034520"/>
    <w:rsid w:val="000345D0"/>
    <w:rsid w:val="00034D60"/>
    <w:rsid w:val="000353EA"/>
    <w:rsid w:val="00035A0D"/>
    <w:rsid w:val="00035F51"/>
    <w:rsid w:val="000374D6"/>
    <w:rsid w:val="00037EFC"/>
    <w:rsid w:val="000415D6"/>
    <w:rsid w:val="00041B14"/>
    <w:rsid w:val="00041C0B"/>
    <w:rsid w:val="000427B3"/>
    <w:rsid w:val="00042B96"/>
    <w:rsid w:val="00042BBA"/>
    <w:rsid w:val="00043321"/>
    <w:rsid w:val="00043625"/>
    <w:rsid w:val="0004385B"/>
    <w:rsid w:val="00043923"/>
    <w:rsid w:val="000441E2"/>
    <w:rsid w:val="00044C0B"/>
    <w:rsid w:val="000458B6"/>
    <w:rsid w:val="00045B86"/>
    <w:rsid w:val="0004653E"/>
    <w:rsid w:val="00046623"/>
    <w:rsid w:val="00046762"/>
    <w:rsid w:val="00046F68"/>
    <w:rsid w:val="0004700E"/>
    <w:rsid w:val="00047069"/>
    <w:rsid w:val="00047379"/>
    <w:rsid w:val="000476EF"/>
    <w:rsid w:val="00050255"/>
    <w:rsid w:val="00050A40"/>
    <w:rsid w:val="000514A8"/>
    <w:rsid w:val="00052358"/>
    <w:rsid w:val="00053C5B"/>
    <w:rsid w:val="00053D42"/>
    <w:rsid w:val="00054218"/>
    <w:rsid w:val="00055E47"/>
    <w:rsid w:val="00055E4A"/>
    <w:rsid w:val="00056C07"/>
    <w:rsid w:val="00056F63"/>
    <w:rsid w:val="000573BD"/>
    <w:rsid w:val="000604FF"/>
    <w:rsid w:val="0006164E"/>
    <w:rsid w:val="00062189"/>
    <w:rsid w:val="00062823"/>
    <w:rsid w:val="00063613"/>
    <w:rsid w:val="0006436F"/>
    <w:rsid w:val="000648BC"/>
    <w:rsid w:val="0006574C"/>
    <w:rsid w:val="00065AEC"/>
    <w:rsid w:val="000666B7"/>
    <w:rsid w:val="00066721"/>
    <w:rsid w:val="000667C3"/>
    <w:rsid w:val="0006686C"/>
    <w:rsid w:val="000668AF"/>
    <w:rsid w:val="00066935"/>
    <w:rsid w:val="000669CF"/>
    <w:rsid w:val="00066BED"/>
    <w:rsid w:val="00066FA0"/>
    <w:rsid w:val="0006713C"/>
    <w:rsid w:val="00067370"/>
    <w:rsid w:val="00067501"/>
    <w:rsid w:val="00067808"/>
    <w:rsid w:val="00067977"/>
    <w:rsid w:val="000704B6"/>
    <w:rsid w:val="00070530"/>
    <w:rsid w:val="000707BC"/>
    <w:rsid w:val="000707EC"/>
    <w:rsid w:val="00070FCF"/>
    <w:rsid w:val="0007163D"/>
    <w:rsid w:val="00072188"/>
    <w:rsid w:val="00072F93"/>
    <w:rsid w:val="0007310B"/>
    <w:rsid w:val="000735D6"/>
    <w:rsid w:val="00073753"/>
    <w:rsid w:val="00073B2A"/>
    <w:rsid w:val="00074081"/>
    <w:rsid w:val="000744E4"/>
    <w:rsid w:val="00074BE8"/>
    <w:rsid w:val="000757FA"/>
    <w:rsid w:val="00075A1E"/>
    <w:rsid w:val="00075B6F"/>
    <w:rsid w:val="00075EF7"/>
    <w:rsid w:val="0007624C"/>
    <w:rsid w:val="000778CE"/>
    <w:rsid w:val="00077A16"/>
    <w:rsid w:val="00077F2D"/>
    <w:rsid w:val="000800D3"/>
    <w:rsid w:val="0008074A"/>
    <w:rsid w:val="00080DEE"/>
    <w:rsid w:val="00081462"/>
    <w:rsid w:val="000816F8"/>
    <w:rsid w:val="00081C13"/>
    <w:rsid w:val="000820CC"/>
    <w:rsid w:val="00082BB0"/>
    <w:rsid w:val="00082D2E"/>
    <w:rsid w:val="00082F3E"/>
    <w:rsid w:val="000831A2"/>
    <w:rsid w:val="0008347F"/>
    <w:rsid w:val="00084F18"/>
    <w:rsid w:val="00085352"/>
    <w:rsid w:val="00085873"/>
    <w:rsid w:val="00085EA3"/>
    <w:rsid w:val="0008633C"/>
    <w:rsid w:val="00086CA3"/>
    <w:rsid w:val="00086DEB"/>
    <w:rsid w:val="00086ECF"/>
    <w:rsid w:val="000870D9"/>
    <w:rsid w:val="00087330"/>
    <w:rsid w:val="00087806"/>
    <w:rsid w:val="00087AC3"/>
    <w:rsid w:val="000911AA"/>
    <w:rsid w:val="00091390"/>
    <w:rsid w:val="0009139A"/>
    <w:rsid w:val="00091D9F"/>
    <w:rsid w:val="000924A9"/>
    <w:rsid w:val="000926FE"/>
    <w:rsid w:val="00093230"/>
    <w:rsid w:val="00093AD5"/>
    <w:rsid w:val="00093B15"/>
    <w:rsid w:val="00094833"/>
    <w:rsid w:val="00094CDC"/>
    <w:rsid w:val="000955C3"/>
    <w:rsid w:val="000958D3"/>
    <w:rsid w:val="00095AC0"/>
    <w:rsid w:val="00095BC2"/>
    <w:rsid w:val="00095DE2"/>
    <w:rsid w:val="00095EDA"/>
    <w:rsid w:val="000975D0"/>
    <w:rsid w:val="00097F1E"/>
    <w:rsid w:val="000A146E"/>
    <w:rsid w:val="000A1DEB"/>
    <w:rsid w:val="000A2584"/>
    <w:rsid w:val="000A25D9"/>
    <w:rsid w:val="000A2D34"/>
    <w:rsid w:val="000A3872"/>
    <w:rsid w:val="000A3B3C"/>
    <w:rsid w:val="000A527C"/>
    <w:rsid w:val="000A59D6"/>
    <w:rsid w:val="000A61FA"/>
    <w:rsid w:val="000A63D1"/>
    <w:rsid w:val="000A6C3C"/>
    <w:rsid w:val="000A7457"/>
    <w:rsid w:val="000A7640"/>
    <w:rsid w:val="000A77F2"/>
    <w:rsid w:val="000A7FBB"/>
    <w:rsid w:val="000B02AD"/>
    <w:rsid w:val="000B02E9"/>
    <w:rsid w:val="000B031E"/>
    <w:rsid w:val="000B0A67"/>
    <w:rsid w:val="000B0D02"/>
    <w:rsid w:val="000B0F82"/>
    <w:rsid w:val="000B13E3"/>
    <w:rsid w:val="000B1410"/>
    <w:rsid w:val="000B17C1"/>
    <w:rsid w:val="000B19C0"/>
    <w:rsid w:val="000B1E95"/>
    <w:rsid w:val="000B206A"/>
    <w:rsid w:val="000B20B3"/>
    <w:rsid w:val="000B226A"/>
    <w:rsid w:val="000B2445"/>
    <w:rsid w:val="000B26C2"/>
    <w:rsid w:val="000B285A"/>
    <w:rsid w:val="000B2F61"/>
    <w:rsid w:val="000B3428"/>
    <w:rsid w:val="000B3B11"/>
    <w:rsid w:val="000B416F"/>
    <w:rsid w:val="000B4F70"/>
    <w:rsid w:val="000B51B7"/>
    <w:rsid w:val="000B65BC"/>
    <w:rsid w:val="000B6ED5"/>
    <w:rsid w:val="000B732B"/>
    <w:rsid w:val="000B790C"/>
    <w:rsid w:val="000B7918"/>
    <w:rsid w:val="000B79BB"/>
    <w:rsid w:val="000B7CE6"/>
    <w:rsid w:val="000C12BB"/>
    <w:rsid w:val="000C1FF6"/>
    <w:rsid w:val="000C2631"/>
    <w:rsid w:val="000C2740"/>
    <w:rsid w:val="000C288D"/>
    <w:rsid w:val="000C2CA8"/>
    <w:rsid w:val="000C2F16"/>
    <w:rsid w:val="000C3270"/>
    <w:rsid w:val="000C35FC"/>
    <w:rsid w:val="000C3D1F"/>
    <w:rsid w:val="000C4A11"/>
    <w:rsid w:val="000C4B52"/>
    <w:rsid w:val="000C4B7C"/>
    <w:rsid w:val="000C4E47"/>
    <w:rsid w:val="000C5495"/>
    <w:rsid w:val="000C579E"/>
    <w:rsid w:val="000C5C7F"/>
    <w:rsid w:val="000C5D0E"/>
    <w:rsid w:val="000C6158"/>
    <w:rsid w:val="000C6BDE"/>
    <w:rsid w:val="000C6CB2"/>
    <w:rsid w:val="000C7FB9"/>
    <w:rsid w:val="000D063D"/>
    <w:rsid w:val="000D1289"/>
    <w:rsid w:val="000D1551"/>
    <w:rsid w:val="000D1682"/>
    <w:rsid w:val="000D1753"/>
    <w:rsid w:val="000D1839"/>
    <w:rsid w:val="000D186A"/>
    <w:rsid w:val="000D1E91"/>
    <w:rsid w:val="000D20C1"/>
    <w:rsid w:val="000D3CC6"/>
    <w:rsid w:val="000D3F3E"/>
    <w:rsid w:val="000D41AB"/>
    <w:rsid w:val="000D49D6"/>
    <w:rsid w:val="000D5D06"/>
    <w:rsid w:val="000D670C"/>
    <w:rsid w:val="000D68A1"/>
    <w:rsid w:val="000D6A03"/>
    <w:rsid w:val="000D72B8"/>
    <w:rsid w:val="000D7B90"/>
    <w:rsid w:val="000D7DCA"/>
    <w:rsid w:val="000E00A0"/>
    <w:rsid w:val="000E03ED"/>
    <w:rsid w:val="000E0455"/>
    <w:rsid w:val="000E0457"/>
    <w:rsid w:val="000E06DB"/>
    <w:rsid w:val="000E194D"/>
    <w:rsid w:val="000E2676"/>
    <w:rsid w:val="000E2D83"/>
    <w:rsid w:val="000E3275"/>
    <w:rsid w:val="000E38CD"/>
    <w:rsid w:val="000E393F"/>
    <w:rsid w:val="000E3AEC"/>
    <w:rsid w:val="000E3C4D"/>
    <w:rsid w:val="000E3C51"/>
    <w:rsid w:val="000E49DD"/>
    <w:rsid w:val="000E6918"/>
    <w:rsid w:val="000E78D7"/>
    <w:rsid w:val="000E7915"/>
    <w:rsid w:val="000F017A"/>
    <w:rsid w:val="000F0DF3"/>
    <w:rsid w:val="000F1513"/>
    <w:rsid w:val="000F16D8"/>
    <w:rsid w:val="000F1EE1"/>
    <w:rsid w:val="000F2965"/>
    <w:rsid w:val="000F2A67"/>
    <w:rsid w:val="000F2AB3"/>
    <w:rsid w:val="000F3251"/>
    <w:rsid w:val="000F48CB"/>
    <w:rsid w:val="000F5100"/>
    <w:rsid w:val="000F5818"/>
    <w:rsid w:val="000F5B4B"/>
    <w:rsid w:val="000F614A"/>
    <w:rsid w:val="000F66EF"/>
    <w:rsid w:val="000F6732"/>
    <w:rsid w:val="000F6B03"/>
    <w:rsid w:val="000F6DD5"/>
    <w:rsid w:val="000F7217"/>
    <w:rsid w:val="000F73D7"/>
    <w:rsid w:val="000F73DD"/>
    <w:rsid w:val="000F77C5"/>
    <w:rsid w:val="000F7B19"/>
    <w:rsid w:val="0010021D"/>
    <w:rsid w:val="00100C29"/>
    <w:rsid w:val="0010194C"/>
    <w:rsid w:val="00101F2C"/>
    <w:rsid w:val="00102093"/>
    <w:rsid w:val="00102304"/>
    <w:rsid w:val="00102630"/>
    <w:rsid w:val="00103D4D"/>
    <w:rsid w:val="0010424E"/>
    <w:rsid w:val="0010591D"/>
    <w:rsid w:val="00105D5E"/>
    <w:rsid w:val="00106116"/>
    <w:rsid w:val="0010643B"/>
    <w:rsid w:val="001064DA"/>
    <w:rsid w:val="00106E36"/>
    <w:rsid w:val="00107F42"/>
    <w:rsid w:val="00110508"/>
    <w:rsid w:val="001109ED"/>
    <w:rsid w:val="00111013"/>
    <w:rsid w:val="00111829"/>
    <w:rsid w:val="0011183D"/>
    <w:rsid w:val="001125CC"/>
    <w:rsid w:val="00112D24"/>
    <w:rsid w:val="0011364B"/>
    <w:rsid w:val="00113A93"/>
    <w:rsid w:val="00113CEA"/>
    <w:rsid w:val="001140AD"/>
    <w:rsid w:val="00114257"/>
    <w:rsid w:val="0011449D"/>
    <w:rsid w:val="00114B86"/>
    <w:rsid w:val="0011690E"/>
    <w:rsid w:val="00116DF9"/>
    <w:rsid w:val="00116FCC"/>
    <w:rsid w:val="0011789D"/>
    <w:rsid w:val="00117F6B"/>
    <w:rsid w:val="00121552"/>
    <w:rsid w:val="0012175A"/>
    <w:rsid w:val="00121B0A"/>
    <w:rsid w:val="00121C10"/>
    <w:rsid w:val="00121DB3"/>
    <w:rsid w:val="00121F3B"/>
    <w:rsid w:val="00122F2D"/>
    <w:rsid w:val="00123339"/>
    <w:rsid w:val="00123530"/>
    <w:rsid w:val="00123538"/>
    <w:rsid w:val="00123724"/>
    <w:rsid w:val="00123760"/>
    <w:rsid w:val="00123A7E"/>
    <w:rsid w:val="00124126"/>
    <w:rsid w:val="001247B1"/>
    <w:rsid w:val="0012484B"/>
    <w:rsid w:val="00124F9F"/>
    <w:rsid w:val="0012602C"/>
    <w:rsid w:val="00126567"/>
    <w:rsid w:val="00126C9C"/>
    <w:rsid w:val="00126FB8"/>
    <w:rsid w:val="001275E3"/>
    <w:rsid w:val="00127DB4"/>
    <w:rsid w:val="00130721"/>
    <w:rsid w:val="00130984"/>
    <w:rsid w:val="00131534"/>
    <w:rsid w:val="00131DD4"/>
    <w:rsid w:val="00132171"/>
    <w:rsid w:val="00132542"/>
    <w:rsid w:val="001326F4"/>
    <w:rsid w:val="001328AE"/>
    <w:rsid w:val="00132BFC"/>
    <w:rsid w:val="001339D4"/>
    <w:rsid w:val="00134DBB"/>
    <w:rsid w:val="00135AFB"/>
    <w:rsid w:val="00136235"/>
    <w:rsid w:val="0013638A"/>
    <w:rsid w:val="00136868"/>
    <w:rsid w:val="001378DA"/>
    <w:rsid w:val="00137FA2"/>
    <w:rsid w:val="00140796"/>
    <w:rsid w:val="001409C7"/>
    <w:rsid w:val="00140B66"/>
    <w:rsid w:val="00140CC7"/>
    <w:rsid w:val="001411CB"/>
    <w:rsid w:val="00141B89"/>
    <w:rsid w:val="00142096"/>
    <w:rsid w:val="00142B05"/>
    <w:rsid w:val="00142F2E"/>
    <w:rsid w:val="0014300E"/>
    <w:rsid w:val="001432B5"/>
    <w:rsid w:val="001432CA"/>
    <w:rsid w:val="001433C8"/>
    <w:rsid w:val="001435F6"/>
    <w:rsid w:val="00143723"/>
    <w:rsid w:val="001442CA"/>
    <w:rsid w:val="001448E8"/>
    <w:rsid w:val="001449DE"/>
    <w:rsid w:val="00144A05"/>
    <w:rsid w:val="00144CD2"/>
    <w:rsid w:val="0014555F"/>
    <w:rsid w:val="0014562C"/>
    <w:rsid w:val="00145A55"/>
    <w:rsid w:val="00145FBC"/>
    <w:rsid w:val="0014613E"/>
    <w:rsid w:val="00147DAE"/>
    <w:rsid w:val="001501BB"/>
    <w:rsid w:val="001507D7"/>
    <w:rsid w:val="0015083D"/>
    <w:rsid w:val="001509F9"/>
    <w:rsid w:val="00150A70"/>
    <w:rsid w:val="00150AE5"/>
    <w:rsid w:val="001524F4"/>
    <w:rsid w:val="001525D8"/>
    <w:rsid w:val="00153E7F"/>
    <w:rsid w:val="00154621"/>
    <w:rsid w:val="00155046"/>
    <w:rsid w:val="00155805"/>
    <w:rsid w:val="0015612B"/>
    <w:rsid w:val="001564B6"/>
    <w:rsid w:val="00156C26"/>
    <w:rsid w:val="00156D8D"/>
    <w:rsid w:val="001575BB"/>
    <w:rsid w:val="00157BF2"/>
    <w:rsid w:val="00157D07"/>
    <w:rsid w:val="001605C3"/>
    <w:rsid w:val="001607A0"/>
    <w:rsid w:val="00160F97"/>
    <w:rsid w:val="0016103F"/>
    <w:rsid w:val="00161AB5"/>
    <w:rsid w:val="00162335"/>
    <w:rsid w:val="00162C43"/>
    <w:rsid w:val="00162E8E"/>
    <w:rsid w:val="00163179"/>
    <w:rsid w:val="001633D1"/>
    <w:rsid w:val="00163A6F"/>
    <w:rsid w:val="00163DB9"/>
    <w:rsid w:val="00163EF9"/>
    <w:rsid w:val="001641D9"/>
    <w:rsid w:val="0016462B"/>
    <w:rsid w:val="00164815"/>
    <w:rsid w:val="00165458"/>
    <w:rsid w:val="00165C8A"/>
    <w:rsid w:val="001669FB"/>
    <w:rsid w:val="00166AFD"/>
    <w:rsid w:val="00167FD6"/>
    <w:rsid w:val="0017059A"/>
    <w:rsid w:val="0017067D"/>
    <w:rsid w:val="00170D2A"/>
    <w:rsid w:val="0017130F"/>
    <w:rsid w:val="00171A6F"/>
    <w:rsid w:val="00172A27"/>
    <w:rsid w:val="0017344A"/>
    <w:rsid w:val="0017366C"/>
    <w:rsid w:val="00173BE5"/>
    <w:rsid w:val="001749AB"/>
    <w:rsid w:val="001751D1"/>
    <w:rsid w:val="00175518"/>
    <w:rsid w:val="00175B77"/>
    <w:rsid w:val="00175CDB"/>
    <w:rsid w:val="0017661E"/>
    <w:rsid w:val="001767D9"/>
    <w:rsid w:val="00177535"/>
    <w:rsid w:val="00177FE2"/>
    <w:rsid w:val="00180301"/>
    <w:rsid w:val="001807D0"/>
    <w:rsid w:val="00180852"/>
    <w:rsid w:val="00180892"/>
    <w:rsid w:val="00180B42"/>
    <w:rsid w:val="00181494"/>
    <w:rsid w:val="00181565"/>
    <w:rsid w:val="00181929"/>
    <w:rsid w:val="00181C0A"/>
    <w:rsid w:val="00182540"/>
    <w:rsid w:val="00182777"/>
    <w:rsid w:val="0018314B"/>
    <w:rsid w:val="00183E55"/>
    <w:rsid w:val="00183E5B"/>
    <w:rsid w:val="00184D30"/>
    <w:rsid w:val="00184D6E"/>
    <w:rsid w:val="00184DD6"/>
    <w:rsid w:val="00184E23"/>
    <w:rsid w:val="00185026"/>
    <w:rsid w:val="00186E18"/>
    <w:rsid w:val="00187341"/>
    <w:rsid w:val="0018754E"/>
    <w:rsid w:val="00187D01"/>
    <w:rsid w:val="0019021C"/>
    <w:rsid w:val="001908A5"/>
    <w:rsid w:val="00190AA6"/>
    <w:rsid w:val="00190B77"/>
    <w:rsid w:val="00190E12"/>
    <w:rsid w:val="00191642"/>
    <w:rsid w:val="00191FAA"/>
    <w:rsid w:val="001921FC"/>
    <w:rsid w:val="00192263"/>
    <w:rsid w:val="001926DC"/>
    <w:rsid w:val="00192E34"/>
    <w:rsid w:val="00193200"/>
    <w:rsid w:val="0019356F"/>
    <w:rsid w:val="0019650E"/>
    <w:rsid w:val="00196737"/>
    <w:rsid w:val="00196F4C"/>
    <w:rsid w:val="00197619"/>
    <w:rsid w:val="0019775B"/>
    <w:rsid w:val="00197B5F"/>
    <w:rsid w:val="001A11DF"/>
    <w:rsid w:val="001A1712"/>
    <w:rsid w:val="001A19B5"/>
    <w:rsid w:val="001A2339"/>
    <w:rsid w:val="001A2549"/>
    <w:rsid w:val="001A259D"/>
    <w:rsid w:val="001A2860"/>
    <w:rsid w:val="001A2FE1"/>
    <w:rsid w:val="001A3E2A"/>
    <w:rsid w:val="001A3E70"/>
    <w:rsid w:val="001A3ED4"/>
    <w:rsid w:val="001A4ED0"/>
    <w:rsid w:val="001A5E1D"/>
    <w:rsid w:val="001A6A53"/>
    <w:rsid w:val="001A6CA3"/>
    <w:rsid w:val="001A6F3F"/>
    <w:rsid w:val="001A71FB"/>
    <w:rsid w:val="001A73F7"/>
    <w:rsid w:val="001A75BE"/>
    <w:rsid w:val="001B048A"/>
    <w:rsid w:val="001B0BD8"/>
    <w:rsid w:val="001B0FA6"/>
    <w:rsid w:val="001B1888"/>
    <w:rsid w:val="001B1C30"/>
    <w:rsid w:val="001B2498"/>
    <w:rsid w:val="001B2789"/>
    <w:rsid w:val="001B2915"/>
    <w:rsid w:val="001B4141"/>
    <w:rsid w:val="001B41D8"/>
    <w:rsid w:val="001B42BC"/>
    <w:rsid w:val="001B52DB"/>
    <w:rsid w:val="001B613C"/>
    <w:rsid w:val="001B69B9"/>
    <w:rsid w:val="001C05C6"/>
    <w:rsid w:val="001C0C0A"/>
    <w:rsid w:val="001C13CE"/>
    <w:rsid w:val="001C1461"/>
    <w:rsid w:val="001C15A2"/>
    <w:rsid w:val="001C1717"/>
    <w:rsid w:val="001C1A29"/>
    <w:rsid w:val="001C2435"/>
    <w:rsid w:val="001C2437"/>
    <w:rsid w:val="001C24F4"/>
    <w:rsid w:val="001C27B9"/>
    <w:rsid w:val="001C2A83"/>
    <w:rsid w:val="001C2C2C"/>
    <w:rsid w:val="001C3524"/>
    <w:rsid w:val="001C3C83"/>
    <w:rsid w:val="001C3D9E"/>
    <w:rsid w:val="001C3F72"/>
    <w:rsid w:val="001C47C1"/>
    <w:rsid w:val="001C5B3E"/>
    <w:rsid w:val="001C61B6"/>
    <w:rsid w:val="001C70B2"/>
    <w:rsid w:val="001C717A"/>
    <w:rsid w:val="001D00C6"/>
    <w:rsid w:val="001D05F8"/>
    <w:rsid w:val="001D074C"/>
    <w:rsid w:val="001D0BE1"/>
    <w:rsid w:val="001D1002"/>
    <w:rsid w:val="001D157F"/>
    <w:rsid w:val="001D2037"/>
    <w:rsid w:val="001D2226"/>
    <w:rsid w:val="001D27EE"/>
    <w:rsid w:val="001D307F"/>
    <w:rsid w:val="001D3124"/>
    <w:rsid w:val="001D3B23"/>
    <w:rsid w:val="001D3E11"/>
    <w:rsid w:val="001D4379"/>
    <w:rsid w:val="001D46D3"/>
    <w:rsid w:val="001D6CC9"/>
    <w:rsid w:val="001D73A9"/>
    <w:rsid w:val="001D758A"/>
    <w:rsid w:val="001D773B"/>
    <w:rsid w:val="001E00F8"/>
    <w:rsid w:val="001E0465"/>
    <w:rsid w:val="001E0DA0"/>
    <w:rsid w:val="001E0EC9"/>
    <w:rsid w:val="001E1A01"/>
    <w:rsid w:val="001E2557"/>
    <w:rsid w:val="001E279C"/>
    <w:rsid w:val="001E3B7D"/>
    <w:rsid w:val="001E4636"/>
    <w:rsid w:val="001E4863"/>
    <w:rsid w:val="001E527F"/>
    <w:rsid w:val="001E59FD"/>
    <w:rsid w:val="001E5ACE"/>
    <w:rsid w:val="001E64A1"/>
    <w:rsid w:val="001E64C5"/>
    <w:rsid w:val="001E65D5"/>
    <w:rsid w:val="001E66E0"/>
    <w:rsid w:val="001E6EC6"/>
    <w:rsid w:val="001E7AB6"/>
    <w:rsid w:val="001F0471"/>
    <w:rsid w:val="001F1090"/>
    <w:rsid w:val="001F1282"/>
    <w:rsid w:val="001F1286"/>
    <w:rsid w:val="001F15E0"/>
    <w:rsid w:val="001F24AE"/>
    <w:rsid w:val="001F2BCD"/>
    <w:rsid w:val="001F356D"/>
    <w:rsid w:val="001F3F31"/>
    <w:rsid w:val="001F3FE7"/>
    <w:rsid w:val="001F52B8"/>
    <w:rsid w:val="001F5FC8"/>
    <w:rsid w:val="001F6CEC"/>
    <w:rsid w:val="001F6FAE"/>
    <w:rsid w:val="001F7C6F"/>
    <w:rsid w:val="001F7C9C"/>
    <w:rsid w:val="0020048C"/>
    <w:rsid w:val="002005EC"/>
    <w:rsid w:val="0020073D"/>
    <w:rsid w:val="0020082C"/>
    <w:rsid w:val="002012B7"/>
    <w:rsid w:val="002012C8"/>
    <w:rsid w:val="00201F0F"/>
    <w:rsid w:val="00202567"/>
    <w:rsid w:val="002028EC"/>
    <w:rsid w:val="00202A8D"/>
    <w:rsid w:val="00202ABD"/>
    <w:rsid w:val="002033CC"/>
    <w:rsid w:val="00203D68"/>
    <w:rsid w:val="00203F8E"/>
    <w:rsid w:val="002042F6"/>
    <w:rsid w:val="00204A4B"/>
    <w:rsid w:val="002053A5"/>
    <w:rsid w:val="002058F4"/>
    <w:rsid w:val="00205D66"/>
    <w:rsid w:val="002065AB"/>
    <w:rsid w:val="00207981"/>
    <w:rsid w:val="00207F3A"/>
    <w:rsid w:val="0021055E"/>
    <w:rsid w:val="002110D1"/>
    <w:rsid w:val="00211B41"/>
    <w:rsid w:val="00212763"/>
    <w:rsid w:val="00212AF5"/>
    <w:rsid w:val="00212CA5"/>
    <w:rsid w:val="00213750"/>
    <w:rsid w:val="00213D27"/>
    <w:rsid w:val="00214445"/>
    <w:rsid w:val="00214EEC"/>
    <w:rsid w:val="00215530"/>
    <w:rsid w:val="00215F46"/>
    <w:rsid w:val="002162F2"/>
    <w:rsid w:val="00216307"/>
    <w:rsid w:val="002163B5"/>
    <w:rsid w:val="002166E5"/>
    <w:rsid w:val="00216995"/>
    <w:rsid w:val="00216B6F"/>
    <w:rsid w:val="00216F6C"/>
    <w:rsid w:val="00217A0C"/>
    <w:rsid w:val="00217A55"/>
    <w:rsid w:val="00220BCF"/>
    <w:rsid w:val="00220C9F"/>
    <w:rsid w:val="002216E9"/>
    <w:rsid w:val="0022247D"/>
    <w:rsid w:val="00222672"/>
    <w:rsid w:val="002227A8"/>
    <w:rsid w:val="0022341D"/>
    <w:rsid w:val="0022376F"/>
    <w:rsid w:val="00224201"/>
    <w:rsid w:val="00224468"/>
    <w:rsid w:val="00224DC3"/>
    <w:rsid w:val="00225A18"/>
    <w:rsid w:val="00225A54"/>
    <w:rsid w:val="00226627"/>
    <w:rsid w:val="0022794C"/>
    <w:rsid w:val="00227AA5"/>
    <w:rsid w:val="00227BCA"/>
    <w:rsid w:val="00230A42"/>
    <w:rsid w:val="00230FFD"/>
    <w:rsid w:val="00231B44"/>
    <w:rsid w:val="00231B80"/>
    <w:rsid w:val="00232496"/>
    <w:rsid w:val="002327DC"/>
    <w:rsid w:val="00232952"/>
    <w:rsid w:val="00232F74"/>
    <w:rsid w:val="002331C6"/>
    <w:rsid w:val="00233A2F"/>
    <w:rsid w:val="00234646"/>
    <w:rsid w:val="002346E7"/>
    <w:rsid w:val="00234C42"/>
    <w:rsid w:val="0023537C"/>
    <w:rsid w:val="00235934"/>
    <w:rsid w:val="00235C25"/>
    <w:rsid w:val="00235EDA"/>
    <w:rsid w:val="0023673F"/>
    <w:rsid w:val="00236CA8"/>
    <w:rsid w:val="00236EB1"/>
    <w:rsid w:val="00236EF7"/>
    <w:rsid w:val="0023732A"/>
    <w:rsid w:val="0023745C"/>
    <w:rsid w:val="00237645"/>
    <w:rsid w:val="0024021E"/>
    <w:rsid w:val="00240A6A"/>
    <w:rsid w:val="00241881"/>
    <w:rsid w:val="00241EBD"/>
    <w:rsid w:val="00242268"/>
    <w:rsid w:val="0024280D"/>
    <w:rsid w:val="00242B54"/>
    <w:rsid w:val="00242EDD"/>
    <w:rsid w:val="002433AC"/>
    <w:rsid w:val="002433F8"/>
    <w:rsid w:val="002435B7"/>
    <w:rsid w:val="00243CD0"/>
    <w:rsid w:val="00243DEF"/>
    <w:rsid w:val="00244052"/>
    <w:rsid w:val="002449D4"/>
    <w:rsid w:val="00244C1F"/>
    <w:rsid w:val="00245054"/>
    <w:rsid w:val="00245183"/>
    <w:rsid w:val="002454F1"/>
    <w:rsid w:val="00245E2F"/>
    <w:rsid w:val="002464AF"/>
    <w:rsid w:val="0024698B"/>
    <w:rsid w:val="00246D69"/>
    <w:rsid w:val="00246F02"/>
    <w:rsid w:val="00247167"/>
    <w:rsid w:val="002475ED"/>
    <w:rsid w:val="00247D36"/>
    <w:rsid w:val="00247D92"/>
    <w:rsid w:val="002508FD"/>
    <w:rsid w:val="00250DA5"/>
    <w:rsid w:val="002510C1"/>
    <w:rsid w:val="0025140A"/>
    <w:rsid w:val="00251625"/>
    <w:rsid w:val="0025246D"/>
    <w:rsid w:val="002527E7"/>
    <w:rsid w:val="00252B58"/>
    <w:rsid w:val="00253310"/>
    <w:rsid w:val="0025367A"/>
    <w:rsid w:val="002541D5"/>
    <w:rsid w:val="002543EC"/>
    <w:rsid w:val="00254794"/>
    <w:rsid w:val="00254A42"/>
    <w:rsid w:val="00254E74"/>
    <w:rsid w:val="00255061"/>
    <w:rsid w:val="002558DD"/>
    <w:rsid w:val="00255904"/>
    <w:rsid w:val="00255A7A"/>
    <w:rsid w:val="00255B16"/>
    <w:rsid w:val="00256053"/>
    <w:rsid w:val="002560B8"/>
    <w:rsid w:val="0025643B"/>
    <w:rsid w:val="00256B1A"/>
    <w:rsid w:val="00256E97"/>
    <w:rsid w:val="00257074"/>
    <w:rsid w:val="002571A5"/>
    <w:rsid w:val="002571FD"/>
    <w:rsid w:val="00257A75"/>
    <w:rsid w:val="002602EE"/>
    <w:rsid w:val="0026090F"/>
    <w:rsid w:val="00261147"/>
    <w:rsid w:val="00262233"/>
    <w:rsid w:val="00262BD6"/>
    <w:rsid w:val="00263278"/>
    <w:rsid w:val="0026483D"/>
    <w:rsid w:val="00264851"/>
    <w:rsid w:val="00264BE1"/>
    <w:rsid w:val="00266199"/>
    <w:rsid w:val="002661A9"/>
    <w:rsid w:val="00266F76"/>
    <w:rsid w:val="002670E3"/>
    <w:rsid w:val="002700AD"/>
    <w:rsid w:val="00270CEA"/>
    <w:rsid w:val="00270E03"/>
    <w:rsid w:val="002717B6"/>
    <w:rsid w:val="0027186C"/>
    <w:rsid w:val="00272566"/>
    <w:rsid w:val="002727C3"/>
    <w:rsid w:val="002730FB"/>
    <w:rsid w:val="002735F5"/>
    <w:rsid w:val="002736B2"/>
    <w:rsid w:val="00273BBD"/>
    <w:rsid w:val="00274997"/>
    <w:rsid w:val="00274B1C"/>
    <w:rsid w:val="002751CA"/>
    <w:rsid w:val="00275283"/>
    <w:rsid w:val="002757C9"/>
    <w:rsid w:val="002757CD"/>
    <w:rsid w:val="002760F2"/>
    <w:rsid w:val="00277DEF"/>
    <w:rsid w:val="002801B0"/>
    <w:rsid w:val="00280250"/>
    <w:rsid w:val="00280794"/>
    <w:rsid w:val="00281EF0"/>
    <w:rsid w:val="00283968"/>
    <w:rsid w:val="00283D30"/>
    <w:rsid w:val="00283F5D"/>
    <w:rsid w:val="00284179"/>
    <w:rsid w:val="002842EF"/>
    <w:rsid w:val="00284439"/>
    <w:rsid w:val="00284B39"/>
    <w:rsid w:val="0028513C"/>
    <w:rsid w:val="00285ED6"/>
    <w:rsid w:val="00287027"/>
    <w:rsid w:val="00287AC3"/>
    <w:rsid w:val="00287B1D"/>
    <w:rsid w:val="00287D9D"/>
    <w:rsid w:val="00290732"/>
    <w:rsid w:val="00290A51"/>
    <w:rsid w:val="00291655"/>
    <w:rsid w:val="0029170A"/>
    <w:rsid w:val="002923E7"/>
    <w:rsid w:val="00293E40"/>
    <w:rsid w:val="0029400A"/>
    <w:rsid w:val="002940CE"/>
    <w:rsid w:val="0029461E"/>
    <w:rsid w:val="00295204"/>
    <w:rsid w:val="00295488"/>
    <w:rsid w:val="0029590E"/>
    <w:rsid w:val="00295A86"/>
    <w:rsid w:val="002968B8"/>
    <w:rsid w:val="00296F81"/>
    <w:rsid w:val="002971A0"/>
    <w:rsid w:val="0029764F"/>
    <w:rsid w:val="002A1BCF"/>
    <w:rsid w:val="002A20B6"/>
    <w:rsid w:val="002A23EE"/>
    <w:rsid w:val="002A29F1"/>
    <w:rsid w:val="002A2C0E"/>
    <w:rsid w:val="002A3973"/>
    <w:rsid w:val="002A4C18"/>
    <w:rsid w:val="002A56B5"/>
    <w:rsid w:val="002A5E28"/>
    <w:rsid w:val="002A6324"/>
    <w:rsid w:val="002A6646"/>
    <w:rsid w:val="002A66EA"/>
    <w:rsid w:val="002A734D"/>
    <w:rsid w:val="002B01D3"/>
    <w:rsid w:val="002B0425"/>
    <w:rsid w:val="002B07D7"/>
    <w:rsid w:val="002B0BD8"/>
    <w:rsid w:val="002B12A2"/>
    <w:rsid w:val="002B1B3B"/>
    <w:rsid w:val="002B1D84"/>
    <w:rsid w:val="002B4142"/>
    <w:rsid w:val="002B4172"/>
    <w:rsid w:val="002B48D2"/>
    <w:rsid w:val="002B4B00"/>
    <w:rsid w:val="002B507F"/>
    <w:rsid w:val="002B613A"/>
    <w:rsid w:val="002B63E7"/>
    <w:rsid w:val="002C09E4"/>
    <w:rsid w:val="002C0C88"/>
    <w:rsid w:val="002C0F13"/>
    <w:rsid w:val="002C15F0"/>
    <w:rsid w:val="002C1725"/>
    <w:rsid w:val="002C1A9C"/>
    <w:rsid w:val="002C1E7A"/>
    <w:rsid w:val="002C204E"/>
    <w:rsid w:val="002C2155"/>
    <w:rsid w:val="002C2B9D"/>
    <w:rsid w:val="002C30D7"/>
    <w:rsid w:val="002C3314"/>
    <w:rsid w:val="002C3431"/>
    <w:rsid w:val="002C3777"/>
    <w:rsid w:val="002C397C"/>
    <w:rsid w:val="002C3ACB"/>
    <w:rsid w:val="002C3EB3"/>
    <w:rsid w:val="002C44D6"/>
    <w:rsid w:val="002C4D0B"/>
    <w:rsid w:val="002C586B"/>
    <w:rsid w:val="002C63A6"/>
    <w:rsid w:val="002C6E5B"/>
    <w:rsid w:val="002D00E5"/>
    <w:rsid w:val="002D0228"/>
    <w:rsid w:val="002D030E"/>
    <w:rsid w:val="002D04A0"/>
    <w:rsid w:val="002D0669"/>
    <w:rsid w:val="002D1045"/>
    <w:rsid w:val="002D1460"/>
    <w:rsid w:val="002D218A"/>
    <w:rsid w:val="002D2472"/>
    <w:rsid w:val="002D2678"/>
    <w:rsid w:val="002D2AA2"/>
    <w:rsid w:val="002D2F96"/>
    <w:rsid w:val="002D4CE1"/>
    <w:rsid w:val="002D53A2"/>
    <w:rsid w:val="002D5919"/>
    <w:rsid w:val="002D5BD5"/>
    <w:rsid w:val="002D6D1D"/>
    <w:rsid w:val="002E0477"/>
    <w:rsid w:val="002E0708"/>
    <w:rsid w:val="002E0874"/>
    <w:rsid w:val="002E0C7B"/>
    <w:rsid w:val="002E0CB2"/>
    <w:rsid w:val="002E0FDB"/>
    <w:rsid w:val="002E11CA"/>
    <w:rsid w:val="002E1292"/>
    <w:rsid w:val="002E12ED"/>
    <w:rsid w:val="002E13EA"/>
    <w:rsid w:val="002E17F7"/>
    <w:rsid w:val="002E1BDB"/>
    <w:rsid w:val="002E1EE2"/>
    <w:rsid w:val="002E2C57"/>
    <w:rsid w:val="002E2F8A"/>
    <w:rsid w:val="002E301B"/>
    <w:rsid w:val="002E309D"/>
    <w:rsid w:val="002E3CE1"/>
    <w:rsid w:val="002E3D02"/>
    <w:rsid w:val="002E413F"/>
    <w:rsid w:val="002E48CD"/>
    <w:rsid w:val="002E4A39"/>
    <w:rsid w:val="002E4E48"/>
    <w:rsid w:val="002E4F71"/>
    <w:rsid w:val="002E500E"/>
    <w:rsid w:val="002E56E6"/>
    <w:rsid w:val="002E5891"/>
    <w:rsid w:val="002E5D20"/>
    <w:rsid w:val="002E6155"/>
    <w:rsid w:val="002E6794"/>
    <w:rsid w:val="002E6A97"/>
    <w:rsid w:val="002E6C17"/>
    <w:rsid w:val="002E75D1"/>
    <w:rsid w:val="002E763B"/>
    <w:rsid w:val="002E77FC"/>
    <w:rsid w:val="002E797B"/>
    <w:rsid w:val="002E7EAE"/>
    <w:rsid w:val="002F0640"/>
    <w:rsid w:val="002F0BEA"/>
    <w:rsid w:val="002F1674"/>
    <w:rsid w:val="002F16F1"/>
    <w:rsid w:val="002F1CBB"/>
    <w:rsid w:val="002F1DFE"/>
    <w:rsid w:val="002F1F1B"/>
    <w:rsid w:val="002F2D09"/>
    <w:rsid w:val="002F2D8E"/>
    <w:rsid w:val="002F2FC9"/>
    <w:rsid w:val="002F335F"/>
    <w:rsid w:val="002F3A20"/>
    <w:rsid w:val="002F3C07"/>
    <w:rsid w:val="002F3D64"/>
    <w:rsid w:val="002F3DD3"/>
    <w:rsid w:val="002F4A0A"/>
    <w:rsid w:val="002F4E4E"/>
    <w:rsid w:val="002F5300"/>
    <w:rsid w:val="002F558B"/>
    <w:rsid w:val="002F569F"/>
    <w:rsid w:val="002F5982"/>
    <w:rsid w:val="002F5EDB"/>
    <w:rsid w:val="002F6071"/>
    <w:rsid w:val="002F6554"/>
    <w:rsid w:val="002F6B99"/>
    <w:rsid w:val="002F6F96"/>
    <w:rsid w:val="002F70A8"/>
    <w:rsid w:val="002F7D54"/>
    <w:rsid w:val="003001D8"/>
    <w:rsid w:val="00300C37"/>
    <w:rsid w:val="00300D28"/>
    <w:rsid w:val="00300F4D"/>
    <w:rsid w:val="0030148B"/>
    <w:rsid w:val="00301DA5"/>
    <w:rsid w:val="00302431"/>
    <w:rsid w:val="00302935"/>
    <w:rsid w:val="00302B85"/>
    <w:rsid w:val="00303757"/>
    <w:rsid w:val="003039D9"/>
    <w:rsid w:val="00303A6F"/>
    <w:rsid w:val="0030458D"/>
    <w:rsid w:val="003049E8"/>
    <w:rsid w:val="00305134"/>
    <w:rsid w:val="00306DDF"/>
    <w:rsid w:val="0030760B"/>
    <w:rsid w:val="00307DC8"/>
    <w:rsid w:val="003107B4"/>
    <w:rsid w:val="00310B8E"/>
    <w:rsid w:val="00311961"/>
    <w:rsid w:val="00311FE4"/>
    <w:rsid w:val="0031224C"/>
    <w:rsid w:val="00312414"/>
    <w:rsid w:val="00312F97"/>
    <w:rsid w:val="003134CC"/>
    <w:rsid w:val="00313D83"/>
    <w:rsid w:val="00313DFB"/>
    <w:rsid w:val="00313F16"/>
    <w:rsid w:val="003147FA"/>
    <w:rsid w:val="00314993"/>
    <w:rsid w:val="00314B89"/>
    <w:rsid w:val="003154D8"/>
    <w:rsid w:val="00315F94"/>
    <w:rsid w:val="0031671E"/>
    <w:rsid w:val="003167E5"/>
    <w:rsid w:val="00317364"/>
    <w:rsid w:val="00317BEE"/>
    <w:rsid w:val="00317D76"/>
    <w:rsid w:val="00317FE3"/>
    <w:rsid w:val="0032001A"/>
    <w:rsid w:val="00320C59"/>
    <w:rsid w:val="00321496"/>
    <w:rsid w:val="003216A2"/>
    <w:rsid w:val="00321E6B"/>
    <w:rsid w:val="00321EE0"/>
    <w:rsid w:val="00322005"/>
    <w:rsid w:val="003221ED"/>
    <w:rsid w:val="00322262"/>
    <w:rsid w:val="0032242F"/>
    <w:rsid w:val="003227E2"/>
    <w:rsid w:val="00322C9C"/>
    <w:rsid w:val="00322EDF"/>
    <w:rsid w:val="00322F1D"/>
    <w:rsid w:val="003232BE"/>
    <w:rsid w:val="003232EC"/>
    <w:rsid w:val="0032457F"/>
    <w:rsid w:val="003254A9"/>
    <w:rsid w:val="00325674"/>
    <w:rsid w:val="00326079"/>
    <w:rsid w:val="003263EC"/>
    <w:rsid w:val="00326542"/>
    <w:rsid w:val="00326591"/>
    <w:rsid w:val="00326CFF"/>
    <w:rsid w:val="00326E29"/>
    <w:rsid w:val="003273AE"/>
    <w:rsid w:val="00330612"/>
    <w:rsid w:val="003319D1"/>
    <w:rsid w:val="003320F6"/>
    <w:rsid w:val="003336CD"/>
    <w:rsid w:val="0033456F"/>
    <w:rsid w:val="00335317"/>
    <w:rsid w:val="0033547C"/>
    <w:rsid w:val="003355C6"/>
    <w:rsid w:val="00335725"/>
    <w:rsid w:val="00335D4D"/>
    <w:rsid w:val="003369D4"/>
    <w:rsid w:val="00337117"/>
    <w:rsid w:val="0033759B"/>
    <w:rsid w:val="00340041"/>
    <w:rsid w:val="0034051D"/>
    <w:rsid w:val="00340AC3"/>
    <w:rsid w:val="00341691"/>
    <w:rsid w:val="00341A2C"/>
    <w:rsid w:val="00341E30"/>
    <w:rsid w:val="00342447"/>
    <w:rsid w:val="00342B9B"/>
    <w:rsid w:val="0034357A"/>
    <w:rsid w:val="00343927"/>
    <w:rsid w:val="0034458F"/>
    <w:rsid w:val="00344E30"/>
    <w:rsid w:val="00345758"/>
    <w:rsid w:val="00345D4E"/>
    <w:rsid w:val="00346848"/>
    <w:rsid w:val="00346DB0"/>
    <w:rsid w:val="003477F9"/>
    <w:rsid w:val="00350369"/>
    <w:rsid w:val="00350447"/>
    <w:rsid w:val="0035081C"/>
    <w:rsid w:val="003509D8"/>
    <w:rsid w:val="00350EB5"/>
    <w:rsid w:val="0035113B"/>
    <w:rsid w:val="00351B35"/>
    <w:rsid w:val="003523FF"/>
    <w:rsid w:val="003524B5"/>
    <w:rsid w:val="003526EA"/>
    <w:rsid w:val="003527C2"/>
    <w:rsid w:val="00353A47"/>
    <w:rsid w:val="00353BCC"/>
    <w:rsid w:val="00354AC4"/>
    <w:rsid w:val="00355081"/>
    <w:rsid w:val="00355180"/>
    <w:rsid w:val="00355EC8"/>
    <w:rsid w:val="00356517"/>
    <w:rsid w:val="00356942"/>
    <w:rsid w:val="00357190"/>
    <w:rsid w:val="003572BF"/>
    <w:rsid w:val="0035754E"/>
    <w:rsid w:val="00357713"/>
    <w:rsid w:val="0035772B"/>
    <w:rsid w:val="003577F2"/>
    <w:rsid w:val="003606DE"/>
    <w:rsid w:val="00360780"/>
    <w:rsid w:val="00360F7C"/>
    <w:rsid w:val="0036169F"/>
    <w:rsid w:val="003619EA"/>
    <w:rsid w:val="00361D35"/>
    <w:rsid w:val="00362DF7"/>
    <w:rsid w:val="003633AB"/>
    <w:rsid w:val="00363670"/>
    <w:rsid w:val="0036382D"/>
    <w:rsid w:val="00363F21"/>
    <w:rsid w:val="0036402F"/>
    <w:rsid w:val="00365697"/>
    <w:rsid w:val="00366468"/>
    <w:rsid w:val="003666C5"/>
    <w:rsid w:val="00367AD0"/>
    <w:rsid w:val="00367B95"/>
    <w:rsid w:val="00367D0A"/>
    <w:rsid w:val="003716E3"/>
    <w:rsid w:val="00371759"/>
    <w:rsid w:val="00371C24"/>
    <w:rsid w:val="00372C0A"/>
    <w:rsid w:val="00372C27"/>
    <w:rsid w:val="00372EFD"/>
    <w:rsid w:val="003735EC"/>
    <w:rsid w:val="0037462E"/>
    <w:rsid w:val="003746BA"/>
    <w:rsid w:val="00374F97"/>
    <w:rsid w:val="00375DA2"/>
    <w:rsid w:val="003761B1"/>
    <w:rsid w:val="0037671A"/>
    <w:rsid w:val="00377307"/>
    <w:rsid w:val="003773FE"/>
    <w:rsid w:val="0037786A"/>
    <w:rsid w:val="00380003"/>
    <w:rsid w:val="00380666"/>
    <w:rsid w:val="0038155D"/>
    <w:rsid w:val="0038176B"/>
    <w:rsid w:val="00381902"/>
    <w:rsid w:val="003819C4"/>
    <w:rsid w:val="00382220"/>
    <w:rsid w:val="003829D1"/>
    <w:rsid w:val="00382CCB"/>
    <w:rsid w:val="00382E5C"/>
    <w:rsid w:val="00383294"/>
    <w:rsid w:val="00383632"/>
    <w:rsid w:val="00383810"/>
    <w:rsid w:val="00383A38"/>
    <w:rsid w:val="00384197"/>
    <w:rsid w:val="003841A0"/>
    <w:rsid w:val="0038437E"/>
    <w:rsid w:val="0038438E"/>
    <w:rsid w:val="0038456E"/>
    <w:rsid w:val="00384E9B"/>
    <w:rsid w:val="00384EA2"/>
    <w:rsid w:val="0038614F"/>
    <w:rsid w:val="003861BF"/>
    <w:rsid w:val="00386286"/>
    <w:rsid w:val="003866B6"/>
    <w:rsid w:val="00386D72"/>
    <w:rsid w:val="00387B2F"/>
    <w:rsid w:val="00387C19"/>
    <w:rsid w:val="00390021"/>
    <w:rsid w:val="003906F1"/>
    <w:rsid w:val="00390E64"/>
    <w:rsid w:val="00391B9C"/>
    <w:rsid w:val="00391C79"/>
    <w:rsid w:val="0039298E"/>
    <w:rsid w:val="00392BB7"/>
    <w:rsid w:val="00392F8E"/>
    <w:rsid w:val="00393E8C"/>
    <w:rsid w:val="00394BEB"/>
    <w:rsid w:val="003951F8"/>
    <w:rsid w:val="003961D9"/>
    <w:rsid w:val="003977A5"/>
    <w:rsid w:val="00397B1E"/>
    <w:rsid w:val="003A0101"/>
    <w:rsid w:val="003A0412"/>
    <w:rsid w:val="003A04BA"/>
    <w:rsid w:val="003A0AB6"/>
    <w:rsid w:val="003A1D82"/>
    <w:rsid w:val="003A250E"/>
    <w:rsid w:val="003A2542"/>
    <w:rsid w:val="003A2B93"/>
    <w:rsid w:val="003A33CC"/>
    <w:rsid w:val="003A3F84"/>
    <w:rsid w:val="003A43B6"/>
    <w:rsid w:val="003A44EB"/>
    <w:rsid w:val="003A4AD9"/>
    <w:rsid w:val="003A4B2F"/>
    <w:rsid w:val="003A505A"/>
    <w:rsid w:val="003A5060"/>
    <w:rsid w:val="003A53A1"/>
    <w:rsid w:val="003A6912"/>
    <w:rsid w:val="003A6F72"/>
    <w:rsid w:val="003A75ED"/>
    <w:rsid w:val="003A7AA3"/>
    <w:rsid w:val="003B0B35"/>
    <w:rsid w:val="003B0E84"/>
    <w:rsid w:val="003B1517"/>
    <w:rsid w:val="003B1EFD"/>
    <w:rsid w:val="003B2126"/>
    <w:rsid w:val="003B33A9"/>
    <w:rsid w:val="003B38B2"/>
    <w:rsid w:val="003B390C"/>
    <w:rsid w:val="003B3F2C"/>
    <w:rsid w:val="003B4266"/>
    <w:rsid w:val="003B536B"/>
    <w:rsid w:val="003B5848"/>
    <w:rsid w:val="003B6218"/>
    <w:rsid w:val="003B6AF9"/>
    <w:rsid w:val="003B74C3"/>
    <w:rsid w:val="003C08F4"/>
    <w:rsid w:val="003C0C93"/>
    <w:rsid w:val="003C1125"/>
    <w:rsid w:val="003C1A23"/>
    <w:rsid w:val="003C227F"/>
    <w:rsid w:val="003C2C55"/>
    <w:rsid w:val="003C3A56"/>
    <w:rsid w:val="003C3C44"/>
    <w:rsid w:val="003C49B0"/>
    <w:rsid w:val="003C4B89"/>
    <w:rsid w:val="003C4E02"/>
    <w:rsid w:val="003C52E5"/>
    <w:rsid w:val="003C561A"/>
    <w:rsid w:val="003C56D5"/>
    <w:rsid w:val="003C593D"/>
    <w:rsid w:val="003C5D14"/>
    <w:rsid w:val="003C64CE"/>
    <w:rsid w:val="003C64F5"/>
    <w:rsid w:val="003C6E54"/>
    <w:rsid w:val="003C7026"/>
    <w:rsid w:val="003C72A6"/>
    <w:rsid w:val="003C7ED8"/>
    <w:rsid w:val="003D09A1"/>
    <w:rsid w:val="003D0B82"/>
    <w:rsid w:val="003D0BFF"/>
    <w:rsid w:val="003D17C4"/>
    <w:rsid w:val="003D2CED"/>
    <w:rsid w:val="003D2F43"/>
    <w:rsid w:val="003D3175"/>
    <w:rsid w:val="003D325F"/>
    <w:rsid w:val="003D40B2"/>
    <w:rsid w:val="003D43C8"/>
    <w:rsid w:val="003D4453"/>
    <w:rsid w:val="003D46EE"/>
    <w:rsid w:val="003D478D"/>
    <w:rsid w:val="003D521C"/>
    <w:rsid w:val="003D52F2"/>
    <w:rsid w:val="003D5644"/>
    <w:rsid w:val="003D62EE"/>
    <w:rsid w:val="003D707F"/>
    <w:rsid w:val="003D708C"/>
    <w:rsid w:val="003D748F"/>
    <w:rsid w:val="003D7B42"/>
    <w:rsid w:val="003D7B63"/>
    <w:rsid w:val="003D7FB8"/>
    <w:rsid w:val="003E01A3"/>
    <w:rsid w:val="003E1FA0"/>
    <w:rsid w:val="003E219D"/>
    <w:rsid w:val="003E27CE"/>
    <w:rsid w:val="003E3327"/>
    <w:rsid w:val="003E3FA8"/>
    <w:rsid w:val="003E3FE8"/>
    <w:rsid w:val="003E452B"/>
    <w:rsid w:val="003E4AE4"/>
    <w:rsid w:val="003E4E52"/>
    <w:rsid w:val="003E5F96"/>
    <w:rsid w:val="003E660F"/>
    <w:rsid w:val="003F0671"/>
    <w:rsid w:val="003F0B32"/>
    <w:rsid w:val="003F0B50"/>
    <w:rsid w:val="003F14D1"/>
    <w:rsid w:val="003F2414"/>
    <w:rsid w:val="003F3257"/>
    <w:rsid w:val="003F38A3"/>
    <w:rsid w:val="003F3BE3"/>
    <w:rsid w:val="003F4F34"/>
    <w:rsid w:val="003F5B3D"/>
    <w:rsid w:val="003F5E4A"/>
    <w:rsid w:val="003F6954"/>
    <w:rsid w:val="003F695F"/>
    <w:rsid w:val="003F6BA0"/>
    <w:rsid w:val="003F6F08"/>
    <w:rsid w:val="003F799D"/>
    <w:rsid w:val="003F7FE4"/>
    <w:rsid w:val="004005E2"/>
    <w:rsid w:val="00401EAC"/>
    <w:rsid w:val="00402091"/>
    <w:rsid w:val="00402EB0"/>
    <w:rsid w:val="00404F39"/>
    <w:rsid w:val="0040526C"/>
    <w:rsid w:val="00405470"/>
    <w:rsid w:val="004057E0"/>
    <w:rsid w:val="00406655"/>
    <w:rsid w:val="00406AAE"/>
    <w:rsid w:val="00407C09"/>
    <w:rsid w:val="00407D11"/>
    <w:rsid w:val="00407D6B"/>
    <w:rsid w:val="004100ED"/>
    <w:rsid w:val="004105F0"/>
    <w:rsid w:val="004108B3"/>
    <w:rsid w:val="00410B79"/>
    <w:rsid w:val="00410DAB"/>
    <w:rsid w:val="00411603"/>
    <w:rsid w:val="00411E1A"/>
    <w:rsid w:val="004138A2"/>
    <w:rsid w:val="0041424E"/>
    <w:rsid w:val="004142D6"/>
    <w:rsid w:val="0041466B"/>
    <w:rsid w:val="004151A6"/>
    <w:rsid w:val="00415238"/>
    <w:rsid w:val="004160A1"/>
    <w:rsid w:val="0041641B"/>
    <w:rsid w:val="00416B59"/>
    <w:rsid w:val="00416B73"/>
    <w:rsid w:val="0042011B"/>
    <w:rsid w:val="00420379"/>
    <w:rsid w:val="00420436"/>
    <w:rsid w:val="00421638"/>
    <w:rsid w:val="00421C60"/>
    <w:rsid w:val="004238AE"/>
    <w:rsid w:val="00423EBA"/>
    <w:rsid w:val="00423F67"/>
    <w:rsid w:val="0042410E"/>
    <w:rsid w:val="004242B1"/>
    <w:rsid w:val="0042443E"/>
    <w:rsid w:val="00425BF0"/>
    <w:rsid w:val="00426B44"/>
    <w:rsid w:val="00427305"/>
    <w:rsid w:val="0042757B"/>
    <w:rsid w:val="004275AD"/>
    <w:rsid w:val="004278E9"/>
    <w:rsid w:val="00427F7D"/>
    <w:rsid w:val="00427FAF"/>
    <w:rsid w:val="00430901"/>
    <w:rsid w:val="00430D8D"/>
    <w:rsid w:val="0043167B"/>
    <w:rsid w:val="0043194F"/>
    <w:rsid w:val="00431DA4"/>
    <w:rsid w:val="00433246"/>
    <w:rsid w:val="00433E43"/>
    <w:rsid w:val="00433F54"/>
    <w:rsid w:val="00434583"/>
    <w:rsid w:val="0043458C"/>
    <w:rsid w:val="004345A7"/>
    <w:rsid w:val="004348DE"/>
    <w:rsid w:val="004356B1"/>
    <w:rsid w:val="004356CF"/>
    <w:rsid w:val="0043619D"/>
    <w:rsid w:val="0043620C"/>
    <w:rsid w:val="004365DC"/>
    <w:rsid w:val="004369B6"/>
    <w:rsid w:val="00436A0C"/>
    <w:rsid w:val="00440282"/>
    <w:rsid w:val="00440789"/>
    <w:rsid w:val="0044165D"/>
    <w:rsid w:val="00441954"/>
    <w:rsid w:val="00442327"/>
    <w:rsid w:val="00442599"/>
    <w:rsid w:val="00443F41"/>
    <w:rsid w:val="00444160"/>
    <w:rsid w:val="00444983"/>
    <w:rsid w:val="004449A1"/>
    <w:rsid w:val="0044583F"/>
    <w:rsid w:val="00445C7D"/>
    <w:rsid w:val="00445EEE"/>
    <w:rsid w:val="0044614C"/>
    <w:rsid w:val="0044706F"/>
    <w:rsid w:val="004472AB"/>
    <w:rsid w:val="0044757B"/>
    <w:rsid w:val="004475B7"/>
    <w:rsid w:val="00447741"/>
    <w:rsid w:val="00447796"/>
    <w:rsid w:val="00447A9A"/>
    <w:rsid w:val="004500BB"/>
    <w:rsid w:val="004505E4"/>
    <w:rsid w:val="00450A25"/>
    <w:rsid w:val="00450B41"/>
    <w:rsid w:val="00451149"/>
    <w:rsid w:val="004511EF"/>
    <w:rsid w:val="00451683"/>
    <w:rsid w:val="00451D26"/>
    <w:rsid w:val="004522D4"/>
    <w:rsid w:val="00452653"/>
    <w:rsid w:val="00452974"/>
    <w:rsid w:val="004535ED"/>
    <w:rsid w:val="0045392C"/>
    <w:rsid w:val="00453EBC"/>
    <w:rsid w:val="00453ED3"/>
    <w:rsid w:val="004558D9"/>
    <w:rsid w:val="00456C70"/>
    <w:rsid w:val="00456DD1"/>
    <w:rsid w:val="004570B1"/>
    <w:rsid w:val="00457176"/>
    <w:rsid w:val="00457595"/>
    <w:rsid w:val="0045771B"/>
    <w:rsid w:val="00457D4E"/>
    <w:rsid w:val="00457E2B"/>
    <w:rsid w:val="00460B7D"/>
    <w:rsid w:val="00460F6A"/>
    <w:rsid w:val="004614E0"/>
    <w:rsid w:val="00461600"/>
    <w:rsid w:val="00461B59"/>
    <w:rsid w:val="00461D17"/>
    <w:rsid w:val="00461FCA"/>
    <w:rsid w:val="00462073"/>
    <w:rsid w:val="004621DA"/>
    <w:rsid w:val="00463225"/>
    <w:rsid w:val="0046385F"/>
    <w:rsid w:val="00463B74"/>
    <w:rsid w:val="00463D14"/>
    <w:rsid w:val="00463FC5"/>
    <w:rsid w:val="004646C3"/>
    <w:rsid w:val="00464A96"/>
    <w:rsid w:val="00464CBD"/>
    <w:rsid w:val="00464F73"/>
    <w:rsid w:val="004663BC"/>
    <w:rsid w:val="00466432"/>
    <w:rsid w:val="00466AA2"/>
    <w:rsid w:val="004671C9"/>
    <w:rsid w:val="00470124"/>
    <w:rsid w:val="00470148"/>
    <w:rsid w:val="00470E07"/>
    <w:rsid w:val="00470F37"/>
    <w:rsid w:val="00471750"/>
    <w:rsid w:val="00471F79"/>
    <w:rsid w:val="00472579"/>
    <w:rsid w:val="00473272"/>
    <w:rsid w:val="00473D78"/>
    <w:rsid w:val="00473DCD"/>
    <w:rsid w:val="004741A0"/>
    <w:rsid w:val="00474465"/>
    <w:rsid w:val="00474A6A"/>
    <w:rsid w:val="00474FC4"/>
    <w:rsid w:val="00475123"/>
    <w:rsid w:val="00475596"/>
    <w:rsid w:val="00475DB6"/>
    <w:rsid w:val="004760F1"/>
    <w:rsid w:val="004765AE"/>
    <w:rsid w:val="00476663"/>
    <w:rsid w:val="00476F56"/>
    <w:rsid w:val="00477C9A"/>
    <w:rsid w:val="00477D40"/>
    <w:rsid w:val="00477E2B"/>
    <w:rsid w:val="0048016E"/>
    <w:rsid w:val="00480177"/>
    <w:rsid w:val="00480EDA"/>
    <w:rsid w:val="00480F56"/>
    <w:rsid w:val="00480FDE"/>
    <w:rsid w:val="004810DF"/>
    <w:rsid w:val="00481D84"/>
    <w:rsid w:val="00481D88"/>
    <w:rsid w:val="004820A9"/>
    <w:rsid w:val="00483AC8"/>
    <w:rsid w:val="00485092"/>
    <w:rsid w:val="00485B76"/>
    <w:rsid w:val="0048690D"/>
    <w:rsid w:val="004869E1"/>
    <w:rsid w:val="00486E51"/>
    <w:rsid w:val="004870EB"/>
    <w:rsid w:val="004873D7"/>
    <w:rsid w:val="0048743F"/>
    <w:rsid w:val="00487931"/>
    <w:rsid w:val="00487BA4"/>
    <w:rsid w:val="00490210"/>
    <w:rsid w:val="004902C2"/>
    <w:rsid w:val="00491240"/>
    <w:rsid w:val="00491401"/>
    <w:rsid w:val="0049176D"/>
    <w:rsid w:val="00491B8A"/>
    <w:rsid w:val="0049228A"/>
    <w:rsid w:val="00492492"/>
    <w:rsid w:val="00492597"/>
    <w:rsid w:val="00492825"/>
    <w:rsid w:val="00492E36"/>
    <w:rsid w:val="00493533"/>
    <w:rsid w:val="00493E7F"/>
    <w:rsid w:val="00493F73"/>
    <w:rsid w:val="004948C6"/>
    <w:rsid w:val="00494D4E"/>
    <w:rsid w:val="00494EDB"/>
    <w:rsid w:val="004950CC"/>
    <w:rsid w:val="004953F3"/>
    <w:rsid w:val="0049573A"/>
    <w:rsid w:val="0049619F"/>
    <w:rsid w:val="00496451"/>
    <w:rsid w:val="004A07EF"/>
    <w:rsid w:val="004A08D2"/>
    <w:rsid w:val="004A0BC6"/>
    <w:rsid w:val="004A0FA3"/>
    <w:rsid w:val="004A11D9"/>
    <w:rsid w:val="004A14C4"/>
    <w:rsid w:val="004A1BB9"/>
    <w:rsid w:val="004A1C2D"/>
    <w:rsid w:val="004A1E53"/>
    <w:rsid w:val="004A38BD"/>
    <w:rsid w:val="004A3CD0"/>
    <w:rsid w:val="004A3D62"/>
    <w:rsid w:val="004A553F"/>
    <w:rsid w:val="004A6018"/>
    <w:rsid w:val="004A7D1B"/>
    <w:rsid w:val="004A7DED"/>
    <w:rsid w:val="004A7F91"/>
    <w:rsid w:val="004A7FD7"/>
    <w:rsid w:val="004B0032"/>
    <w:rsid w:val="004B194F"/>
    <w:rsid w:val="004B1E46"/>
    <w:rsid w:val="004B22AA"/>
    <w:rsid w:val="004B2B4A"/>
    <w:rsid w:val="004B2D88"/>
    <w:rsid w:val="004B2EE8"/>
    <w:rsid w:val="004B38DA"/>
    <w:rsid w:val="004B3A17"/>
    <w:rsid w:val="004B5334"/>
    <w:rsid w:val="004B5358"/>
    <w:rsid w:val="004B553D"/>
    <w:rsid w:val="004B564E"/>
    <w:rsid w:val="004B5C29"/>
    <w:rsid w:val="004B5C76"/>
    <w:rsid w:val="004B5F21"/>
    <w:rsid w:val="004B6040"/>
    <w:rsid w:val="004B6DAB"/>
    <w:rsid w:val="004B7647"/>
    <w:rsid w:val="004B7AED"/>
    <w:rsid w:val="004B7BF2"/>
    <w:rsid w:val="004B7F76"/>
    <w:rsid w:val="004B7FA4"/>
    <w:rsid w:val="004C0204"/>
    <w:rsid w:val="004C05D2"/>
    <w:rsid w:val="004C0DD2"/>
    <w:rsid w:val="004C22F9"/>
    <w:rsid w:val="004C2435"/>
    <w:rsid w:val="004C2BF2"/>
    <w:rsid w:val="004C2D25"/>
    <w:rsid w:val="004C3045"/>
    <w:rsid w:val="004C31FA"/>
    <w:rsid w:val="004C326C"/>
    <w:rsid w:val="004C3356"/>
    <w:rsid w:val="004C3383"/>
    <w:rsid w:val="004C37C6"/>
    <w:rsid w:val="004C3EC6"/>
    <w:rsid w:val="004C4638"/>
    <w:rsid w:val="004C4939"/>
    <w:rsid w:val="004C5239"/>
    <w:rsid w:val="004C523A"/>
    <w:rsid w:val="004C5264"/>
    <w:rsid w:val="004C5308"/>
    <w:rsid w:val="004C5769"/>
    <w:rsid w:val="004C5774"/>
    <w:rsid w:val="004C5D55"/>
    <w:rsid w:val="004C680D"/>
    <w:rsid w:val="004C6C87"/>
    <w:rsid w:val="004C6F33"/>
    <w:rsid w:val="004C6FED"/>
    <w:rsid w:val="004C7866"/>
    <w:rsid w:val="004C7C9E"/>
    <w:rsid w:val="004C7FBC"/>
    <w:rsid w:val="004D0195"/>
    <w:rsid w:val="004D05EC"/>
    <w:rsid w:val="004D0826"/>
    <w:rsid w:val="004D0FFF"/>
    <w:rsid w:val="004D116C"/>
    <w:rsid w:val="004D18FB"/>
    <w:rsid w:val="004D1C9C"/>
    <w:rsid w:val="004D21AC"/>
    <w:rsid w:val="004D27B3"/>
    <w:rsid w:val="004D3112"/>
    <w:rsid w:val="004D364B"/>
    <w:rsid w:val="004D3896"/>
    <w:rsid w:val="004D3A68"/>
    <w:rsid w:val="004D3C46"/>
    <w:rsid w:val="004D3FC0"/>
    <w:rsid w:val="004D4511"/>
    <w:rsid w:val="004D4A5F"/>
    <w:rsid w:val="004D4B82"/>
    <w:rsid w:val="004D4D11"/>
    <w:rsid w:val="004D4DA3"/>
    <w:rsid w:val="004D568B"/>
    <w:rsid w:val="004D5936"/>
    <w:rsid w:val="004D5B76"/>
    <w:rsid w:val="004D6044"/>
    <w:rsid w:val="004D64D3"/>
    <w:rsid w:val="004D653C"/>
    <w:rsid w:val="004D69D5"/>
    <w:rsid w:val="004D6BFC"/>
    <w:rsid w:val="004D7510"/>
    <w:rsid w:val="004D7A6D"/>
    <w:rsid w:val="004D7AF9"/>
    <w:rsid w:val="004E005D"/>
    <w:rsid w:val="004E0917"/>
    <w:rsid w:val="004E093F"/>
    <w:rsid w:val="004E1024"/>
    <w:rsid w:val="004E115B"/>
    <w:rsid w:val="004E13E7"/>
    <w:rsid w:val="004E1B05"/>
    <w:rsid w:val="004E1B50"/>
    <w:rsid w:val="004E2989"/>
    <w:rsid w:val="004E2A07"/>
    <w:rsid w:val="004E381F"/>
    <w:rsid w:val="004E3F6F"/>
    <w:rsid w:val="004E40FA"/>
    <w:rsid w:val="004E42B4"/>
    <w:rsid w:val="004E4A85"/>
    <w:rsid w:val="004E4FEB"/>
    <w:rsid w:val="004E5009"/>
    <w:rsid w:val="004E51F9"/>
    <w:rsid w:val="004E5D83"/>
    <w:rsid w:val="004E5EFF"/>
    <w:rsid w:val="004E5FCE"/>
    <w:rsid w:val="004E6C1A"/>
    <w:rsid w:val="004E6E68"/>
    <w:rsid w:val="004E7130"/>
    <w:rsid w:val="004E7336"/>
    <w:rsid w:val="004E737F"/>
    <w:rsid w:val="004E79B6"/>
    <w:rsid w:val="004F1549"/>
    <w:rsid w:val="004F1609"/>
    <w:rsid w:val="004F1BA5"/>
    <w:rsid w:val="004F1F7E"/>
    <w:rsid w:val="004F21A5"/>
    <w:rsid w:val="004F24E9"/>
    <w:rsid w:val="004F309E"/>
    <w:rsid w:val="004F3C1F"/>
    <w:rsid w:val="004F3FC7"/>
    <w:rsid w:val="004F4B5F"/>
    <w:rsid w:val="004F4D6C"/>
    <w:rsid w:val="004F4E82"/>
    <w:rsid w:val="004F4EBD"/>
    <w:rsid w:val="004F55B0"/>
    <w:rsid w:val="004F5614"/>
    <w:rsid w:val="004F5838"/>
    <w:rsid w:val="004F6653"/>
    <w:rsid w:val="004F6668"/>
    <w:rsid w:val="004F6BCC"/>
    <w:rsid w:val="004F714B"/>
    <w:rsid w:val="004F7526"/>
    <w:rsid w:val="004F7C26"/>
    <w:rsid w:val="00500AAB"/>
    <w:rsid w:val="00500BC7"/>
    <w:rsid w:val="00500E23"/>
    <w:rsid w:val="005018B1"/>
    <w:rsid w:val="00501A9A"/>
    <w:rsid w:val="00501DFD"/>
    <w:rsid w:val="00502818"/>
    <w:rsid w:val="005031EE"/>
    <w:rsid w:val="0050398A"/>
    <w:rsid w:val="00504360"/>
    <w:rsid w:val="005045CE"/>
    <w:rsid w:val="00504BEE"/>
    <w:rsid w:val="00505372"/>
    <w:rsid w:val="00505480"/>
    <w:rsid w:val="00506777"/>
    <w:rsid w:val="00506EF2"/>
    <w:rsid w:val="00507265"/>
    <w:rsid w:val="00507A90"/>
    <w:rsid w:val="00507C04"/>
    <w:rsid w:val="00507EB6"/>
    <w:rsid w:val="00510F6C"/>
    <w:rsid w:val="0051151A"/>
    <w:rsid w:val="00511728"/>
    <w:rsid w:val="00511910"/>
    <w:rsid w:val="005119CF"/>
    <w:rsid w:val="00511DC0"/>
    <w:rsid w:val="00512E18"/>
    <w:rsid w:val="00512F84"/>
    <w:rsid w:val="00513157"/>
    <w:rsid w:val="00513DDF"/>
    <w:rsid w:val="005144B9"/>
    <w:rsid w:val="00514A43"/>
    <w:rsid w:val="00515FC8"/>
    <w:rsid w:val="0051655B"/>
    <w:rsid w:val="00516608"/>
    <w:rsid w:val="00516ACC"/>
    <w:rsid w:val="005170C4"/>
    <w:rsid w:val="0051750C"/>
    <w:rsid w:val="0051798E"/>
    <w:rsid w:val="005208E3"/>
    <w:rsid w:val="00520B8E"/>
    <w:rsid w:val="00520FF9"/>
    <w:rsid w:val="00521183"/>
    <w:rsid w:val="005216BA"/>
    <w:rsid w:val="00522146"/>
    <w:rsid w:val="0052259D"/>
    <w:rsid w:val="00522753"/>
    <w:rsid w:val="00522E25"/>
    <w:rsid w:val="00522ECC"/>
    <w:rsid w:val="005230E3"/>
    <w:rsid w:val="005231FA"/>
    <w:rsid w:val="00523217"/>
    <w:rsid w:val="005232BC"/>
    <w:rsid w:val="0052422E"/>
    <w:rsid w:val="005247C7"/>
    <w:rsid w:val="00524AED"/>
    <w:rsid w:val="00525BAA"/>
    <w:rsid w:val="005261ED"/>
    <w:rsid w:val="00526870"/>
    <w:rsid w:val="00526912"/>
    <w:rsid w:val="00526996"/>
    <w:rsid w:val="005269E6"/>
    <w:rsid w:val="00526B88"/>
    <w:rsid w:val="00527A31"/>
    <w:rsid w:val="00527B26"/>
    <w:rsid w:val="0053080A"/>
    <w:rsid w:val="005308E2"/>
    <w:rsid w:val="00530DA0"/>
    <w:rsid w:val="0053132F"/>
    <w:rsid w:val="00531A68"/>
    <w:rsid w:val="00531D76"/>
    <w:rsid w:val="00531F49"/>
    <w:rsid w:val="00533102"/>
    <w:rsid w:val="00533DDB"/>
    <w:rsid w:val="00533EDA"/>
    <w:rsid w:val="005344B3"/>
    <w:rsid w:val="0053495E"/>
    <w:rsid w:val="0053553C"/>
    <w:rsid w:val="00535687"/>
    <w:rsid w:val="00535B2A"/>
    <w:rsid w:val="00535B7F"/>
    <w:rsid w:val="00535C61"/>
    <w:rsid w:val="00535CDB"/>
    <w:rsid w:val="00536356"/>
    <w:rsid w:val="00536A53"/>
    <w:rsid w:val="0053703A"/>
    <w:rsid w:val="005400A3"/>
    <w:rsid w:val="00540B18"/>
    <w:rsid w:val="00540E83"/>
    <w:rsid w:val="005428F7"/>
    <w:rsid w:val="00542C62"/>
    <w:rsid w:val="00542E91"/>
    <w:rsid w:val="0054330C"/>
    <w:rsid w:val="00543865"/>
    <w:rsid w:val="00543AB4"/>
    <w:rsid w:val="00543C81"/>
    <w:rsid w:val="00544C2E"/>
    <w:rsid w:val="00544CC8"/>
    <w:rsid w:val="00545FDF"/>
    <w:rsid w:val="00546A94"/>
    <w:rsid w:val="00546E7E"/>
    <w:rsid w:val="00547935"/>
    <w:rsid w:val="0055011E"/>
    <w:rsid w:val="005501D1"/>
    <w:rsid w:val="005505B0"/>
    <w:rsid w:val="00550691"/>
    <w:rsid w:val="00550806"/>
    <w:rsid w:val="0055135B"/>
    <w:rsid w:val="00551A6E"/>
    <w:rsid w:val="00551B5A"/>
    <w:rsid w:val="00551F29"/>
    <w:rsid w:val="005527C4"/>
    <w:rsid w:val="00552A78"/>
    <w:rsid w:val="00552AA3"/>
    <w:rsid w:val="005534DE"/>
    <w:rsid w:val="00553673"/>
    <w:rsid w:val="00554018"/>
    <w:rsid w:val="00554526"/>
    <w:rsid w:val="0055461D"/>
    <w:rsid w:val="005547B4"/>
    <w:rsid w:val="00554DBB"/>
    <w:rsid w:val="005552CF"/>
    <w:rsid w:val="005555A7"/>
    <w:rsid w:val="00555CCC"/>
    <w:rsid w:val="005568D5"/>
    <w:rsid w:val="00556964"/>
    <w:rsid w:val="00557254"/>
    <w:rsid w:val="00557D4F"/>
    <w:rsid w:val="005603B4"/>
    <w:rsid w:val="00560791"/>
    <w:rsid w:val="00560A91"/>
    <w:rsid w:val="00560B73"/>
    <w:rsid w:val="005612D2"/>
    <w:rsid w:val="00561709"/>
    <w:rsid w:val="00561C10"/>
    <w:rsid w:val="00562144"/>
    <w:rsid w:val="005632A9"/>
    <w:rsid w:val="00563C20"/>
    <w:rsid w:val="00563FD8"/>
    <w:rsid w:val="005650B5"/>
    <w:rsid w:val="005653E4"/>
    <w:rsid w:val="0056570E"/>
    <w:rsid w:val="005663F0"/>
    <w:rsid w:val="0056679C"/>
    <w:rsid w:val="005670B0"/>
    <w:rsid w:val="00567731"/>
    <w:rsid w:val="00570F62"/>
    <w:rsid w:val="00570FDA"/>
    <w:rsid w:val="00571837"/>
    <w:rsid w:val="005723F6"/>
    <w:rsid w:val="0057246E"/>
    <w:rsid w:val="00573A40"/>
    <w:rsid w:val="00573D47"/>
    <w:rsid w:val="005744B1"/>
    <w:rsid w:val="0057453B"/>
    <w:rsid w:val="00574821"/>
    <w:rsid w:val="005749B7"/>
    <w:rsid w:val="00574CE9"/>
    <w:rsid w:val="00575E76"/>
    <w:rsid w:val="005760F5"/>
    <w:rsid w:val="0057693E"/>
    <w:rsid w:val="00577CE9"/>
    <w:rsid w:val="00580107"/>
    <w:rsid w:val="005801FD"/>
    <w:rsid w:val="0058024A"/>
    <w:rsid w:val="00580749"/>
    <w:rsid w:val="00580953"/>
    <w:rsid w:val="0058140B"/>
    <w:rsid w:val="00581413"/>
    <w:rsid w:val="00581B8B"/>
    <w:rsid w:val="00581CA4"/>
    <w:rsid w:val="00581DCE"/>
    <w:rsid w:val="00582206"/>
    <w:rsid w:val="00583901"/>
    <w:rsid w:val="005839B3"/>
    <w:rsid w:val="005841F4"/>
    <w:rsid w:val="00584426"/>
    <w:rsid w:val="00584E48"/>
    <w:rsid w:val="00585A34"/>
    <w:rsid w:val="00585C40"/>
    <w:rsid w:val="00585EDC"/>
    <w:rsid w:val="0058692F"/>
    <w:rsid w:val="00587CBE"/>
    <w:rsid w:val="00587CF9"/>
    <w:rsid w:val="00587F6F"/>
    <w:rsid w:val="00587F72"/>
    <w:rsid w:val="005903C3"/>
    <w:rsid w:val="00590640"/>
    <w:rsid w:val="00590F46"/>
    <w:rsid w:val="005916AB"/>
    <w:rsid w:val="00591C0B"/>
    <w:rsid w:val="00591C15"/>
    <w:rsid w:val="0059202D"/>
    <w:rsid w:val="00592738"/>
    <w:rsid w:val="00592CCF"/>
    <w:rsid w:val="00592E7C"/>
    <w:rsid w:val="005939D4"/>
    <w:rsid w:val="00593C87"/>
    <w:rsid w:val="00593EA7"/>
    <w:rsid w:val="005943D3"/>
    <w:rsid w:val="00594642"/>
    <w:rsid w:val="005946E8"/>
    <w:rsid w:val="00594ADA"/>
    <w:rsid w:val="005952BD"/>
    <w:rsid w:val="005953C8"/>
    <w:rsid w:val="00595602"/>
    <w:rsid w:val="00595CFF"/>
    <w:rsid w:val="005960EB"/>
    <w:rsid w:val="005965B2"/>
    <w:rsid w:val="005972F5"/>
    <w:rsid w:val="00597777"/>
    <w:rsid w:val="00597A10"/>
    <w:rsid w:val="005A01A6"/>
    <w:rsid w:val="005A0683"/>
    <w:rsid w:val="005A0922"/>
    <w:rsid w:val="005A10C4"/>
    <w:rsid w:val="005A12BC"/>
    <w:rsid w:val="005A14F7"/>
    <w:rsid w:val="005A15E0"/>
    <w:rsid w:val="005A178C"/>
    <w:rsid w:val="005A18DC"/>
    <w:rsid w:val="005A1A6C"/>
    <w:rsid w:val="005A1B44"/>
    <w:rsid w:val="005A1E83"/>
    <w:rsid w:val="005A2260"/>
    <w:rsid w:val="005A2C23"/>
    <w:rsid w:val="005A317C"/>
    <w:rsid w:val="005A334B"/>
    <w:rsid w:val="005A395B"/>
    <w:rsid w:val="005A3CD7"/>
    <w:rsid w:val="005A4295"/>
    <w:rsid w:val="005A4A2B"/>
    <w:rsid w:val="005A5714"/>
    <w:rsid w:val="005A5861"/>
    <w:rsid w:val="005A6344"/>
    <w:rsid w:val="005A63B3"/>
    <w:rsid w:val="005A71D2"/>
    <w:rsid w:val="005A7D57"/>
    <w:rsid w:val="005B0189"/>
    <w:rsid w:val="005B0444"/>
    <w:rsid w:val="005B0E6E"/>
    <w:rsid w:val="005B10B9"/>
    <w:rsid w:val="005B17D0"/>
    <w:rsid w:val="005B2040"/>
    <w:rsid w:val="005B24E9"/>
    <w:rsid w:val="005B28CC"/>
    <w:rsid w:val="005B2A03"/>
    <w:rsid w:val="005B2BCD"/>
    <w:rsid w:val="005B2BEF"/>
    <w:rsid w:val="005B2C73"/>
    <w:rsid w:val="005B2D60"/>
    <w:rsid w:val="005B35D0"/>
    <w:rsid w:val="005B384D"/>
    <w:rsid w:val="005B42B7"/>
    <w:rsid w:val="005B4412"/>
    <w:rsid w:val="005B44E8"/>
    <w:rsid w:val="005B495D"/>
    <w:rsid w:val="005B4CFB"/>
    <w:rsid w:val="005B5407"/>
    <w:rsid w:val="005B5AA2"/>
    <w:rsid w:val="005B5DB5"/>
    <w:rsid w:val="005B6715"/>
    <w:rsid w:val="005B6BC0"/>
    <w:rsid w:val="005B6D38"/>
    <w:rsid w:val="005B6D71"/>
    <w:rsid w:val="005B6DEB"/>
    <w:rsid w:val="005B6FC0"/>
    <w:rsid w:val="005B71D6"/>
    <w:rsid w:val="005B7F74"/>
    <w:rsid w:val="005C138E"/>
    <w:rsid w:val="005C1427"/>
    <w:rsid w:val="005C1C03"/>
    <w:rsid w:val="005C2227"/>
    <w:rsid w:val="005C2280"/>
    <w:rsid w:val="005C23C4"/>
    <w:rsid w:val="005C2842"/>
    <w:rsid w:val="005C2B75"/>
    <w:rsid w:val="005C2DF1"/>
    <w:rsid w:val="005C2F39"/>
    <w:rsid w:val="005C40C0"/>
    <w:rsid w:val="005C43C2"/>
    <w:rsid w:val="005C470A"/>
    <w:rsid w:val="005C48AD"/>
    <w:rsid w:val="005C48BF"/>
    <w:rsid w:val="005C5221"/>
    <w:rsid w:val="005C6846"/>
    <w:rsid w:val="005C6F63"/>
    <w:rsid w:val="005C7A8C"/>
    <w:rsid w:val="005D0108"/>
    <w:rsid w:val="005D0272"/>
    <w:rsid w:val="005D050F"/>
    <w:rsid w:val="005D0624"/>
    <w:rsid w:val="005D161C"/>
    <w:rsid w:val="005D172B"/>
    <w:rsid w:val="005D199D"/>
    <w:rsid w:val="005D1AAB"/>
    <w:rsid w:val="005D1D01"/>
    <w:rsid w:val="005D240A"/>
    <w:rsid w:val="005D2989"/>
    <w:rsid w:val="005D2AAD"/>
    <w:rsid w:val="005D3692"/>
    <w:rsid w:val="005D3A02"/>
    <w:rsid w:val="005D4014"/>
    <w:rsid w:val="005D47C3"/>
    <w:rsid w:val="005D4FA5"/>
    <w:rsid w:val="005D57D0"/>
    <w:rsid w:val="005D6C1C"/>
    <w:rsid w:val="005D71F9"/>
    <w:rsid w:val="005E00EE"/>
    <w:rsid w:val="005E0BE2"/>
    <w:rsid w:val="005E14FA"/>
    <w:rsid w:val="005E1594"/>
    <w:rsid w:val="005E1B55"/>
    <w:rsid w:val="005E235E"/>
    <w:rsid w:val="005E239F"/>
    <w:rsid w:val="005E24FC"/>
    <w:rsid w:val="005E273E"/>
    <w:rsid w:val="005E274F"/>
    <w:rsid w:val="005E363D"/>
    <w:rsid w:val="005E4198"/>
    <w:rsid w:val="005E499A"/>
    <w:rsid w:val="005E4C28"/>
    <w:rsid w:val="005E5441"/>
    <w:rsid w:val="005E5766"/>
    <w:rsid w:val="005E5B1F"/>
    <w:rsid w:val="005E5C81"/>
    <w:rsid w:val="005E7C1B"/>
    <w:rsid w:val="005F04B6"/>
    <w:rsid w:val="005F0B4C"/>
    <w:rsid w:val="005F101C"/>
    <w:rsid w:val="005F1270"/>
    <w:rsid w:val="005F1429"/>
    <w:rsid w:val="005F1DF3"/>
    <w:rsid w:val="005F3DB3"/>
    <w:rsid w:val="005F4497"/>
    <w:rsid w:val="005F49B3"/>
    <w:rsid w:val="005F49B9"/>
    <w:rsid w:val="005F4E29"/>
    <w:rsid w:val="005F535B"/>
    <w:rsid w:val="005F5470"/>
    <w:rsid w:val="005F566B"/>
    <w:rsid w:val="005F5E4E"/>
    <w:rsid w:val="005F6211"/>
    <w:rsid w:val="005F6B35"/>
    <w:rsid w:val="005F6B49"/>
    <w:rsid w:val="005F6B6B"/>
    <w:rsid w:val="005F7F3F"/>
    <w:rsid w:val="00600180"/>
    <w:rsid w:val="00600246"/>
    <w:rsid w:val="006003F3"/>
    <w:rsid w:val="0060063B"/>
    <w:rsid w:val="00600970"/>
    <w:rsid w:val="00600E65"/>
    <w:rsid w:val="00601211"/>
    <w:rsid w:val="00601FE6"/>
    <w:rsid w:val="006026C2"/>
    <w:rsid w:val="006035FC"/>
    <w:rsid w:val="00603624"/>
    <w:rsid w:val="00603AF0"/>
    <w:rsid w:val="00603E7E"/>
    <w:rsid w:val="00604F91"/>
    <w:rsid w:val="00605388"/>
    <w:rsid w:val="00606392"/>
    <w:rsid w:val="00607873"/>
    <w:rsid w:val="00607CC0"/>
    <w:rsid w:val="00610787"/>
    <w:rsid w:val="00610D50"/>
    <w:rsid w:val="006113E1"/>
    <w:rsid w:val="006114D0"/>
    <w:rsid w:val="006117A0"/>
    <w:rsid w:val="00611926"/>
    <w:rsid w:val="00611C62"/>
    <w:rsid w:val="006120B6"/>
    <w:rsid w:val="00612401"/>
    <w:rsid w:val="00613318"/>
    <w:rsid w:val="00613A3B"/>
    <w:rsid w:val="00613B17"/>
    <w:rsid w:val="0061420B"/>
    <w:rsid w:val="00615115"/>
    <w:rsid w:val="00615403"/>
    <w:rsid w:val="00615732"/>
    <w:rsid w:val="006157AE"/>
    <w:rsid w:val="00616DC2"/>
    <w:rsid w:val="00616F7C"/>
    <w:rsid w:val="006171E6"/>
    <w:rsid w:val="00617482"/>
    <w:rsid w:val="006178F4"/>
    <w:rsid w:val="00617D96"/>
    <w:rsid w:val="0062034C"/>
    <w:rsid w:val="006204C6"/>
    <w:rsid w:val="006206AF"/>
    <w:rsid w:val="0062074C"/>
    <w:rsid w:val="00620D5E"/>
    <w:rsid w:val="006213B2"/>
    <w:rsid w:val="006227F8"/>
    <w:rsid w:val="00622A81"/>
    <w:rsid w:val="006232B5"/>
    <w:rsid w:val="00623DE6"/>
    <w:rsid w:val="0062447D"/>
    <w:rsid w:val="00624946"/>
    <w:rsid w:val="0062516A"/>
    <w:rsid w:val="006256BA"/>
    <w:rsid w:val="0062581F"/>
    <w:rsid w:val="0062597B"/>
    <w:rsid w:val="00625D76"/>
    <w:rsid w:val="00625FF3"/>
    <w:rsid w:val="00626523"/>
    <w:rsid w:val="00626616"/>
    <w:rsid w:val="00626DA3"/>
    <w:rsid w:val="006273DE"/>
    <w:rsid w:val="00627669"/>
    <w:rsid w:val="00627C04"/>
    <w:rsid w:val="006300A4"/>
    <w:rsid w:val="006301D7"/>
    <w:rsid w:val="0063022B"/>
    <w:rsid w:val="0063153A"/>
    <w:rsid w:val="00631754"/>
    <w:rsid w:val="00631756"/>
    <w:rsid w:val="0063175B"/>
    <w:rsid w:val="006325CB"/>
    <w:rsid w:val="00632A84"/>
    <w:rsid w:val="00632BFC"/>
    <w:rsid w:val="006333F9"/>
    <w:rsid w:val="006336E9"/>
    <w:rsid w:val="00633B8A"/>
    <w:rsid w:val="00634711"/>
    <w:rsid w:val="006355F8"/>
    <w:rsid w:val="006357E7"/>
    <w:rsid w:val="00636458"/>
    <w:rsid w:val="00636D27"/>
    <w:rsid w:val="00636D4A"/>
    <w:rsid w:val="006374B1"/>
    <w:rsid w:val="0063799C"/>
    <w:rsid w:val="0064043F"/>
    <w:rsid w:val="00640E11"/>
    <w:rsid w:val="00640EC6"/>
    <w:rsid w:val="00641229"/>
    <w:rsid w:val="00641B79"/>
    <w:rsid w:val="00641C16"/>
    <w:rsid w:val="00641CFE"/>
    <w:rsid w:val="00641D03"/>
    <w:rsid w:val="00641F86"/>
    <w:rsid w:val="006426AA"/>
    <w:rsid w:val="00642C77"/>
    <w:rsid w:val="00643768"/>
    <w:rsid w:val="00643B4D"/>
    <w:rsid w:val="00643F31"/>
    <w:rsid w:val="006440EC"/>
    <w:rsid w:val="00644339"/>
    <w:rsid w:val="006444B3"/>
    <w:rsid w:val="00644990"/>
    <w:rsid w:val="00645419"/>
    <w:rsid w:val="00646066"/>
    <w:rsid w:val="006463D7"/>
    <w:rsid w:val="0064692C"/>
    <w:rsid w:val="00647519"/>
    <w:rsid w:val="006475D4"/>
    <w:rsid w:val="00647E9B"/>
    <w:rsid w:val="00650F89"/>
    <w:rsid w:val="00651330"/>
    <w:rsid w:val="0065151C"/>
    <w:rsid w:val="0065163B"/>
    <w:rsid w:val="00651D43"/>
    <w:rsid w:val="0065239A"/>
    <w:rsid w:val="006537C4"/>
    <w:rsid w:val="00655EBC"/>
    <w:rsid w:val="00656B2B"/>
    <w:rsid w:val="00656F16"/>
    <w:rsid w:val="0066127F"/>
    <w:rsid w:val="00661618"/>
    <w:rsid w:val="00661A5F"/>
    <w:rsid w:val="00661DD3"/>
    <w:rsid w:val="00662049"/>
    <w:rsid w:val="00662986"/>
    <w:rsid w:val="00662DFC"/>
    <w:rsid w:val="00663993"/>
    <w:rsid w:val="006643F7"/>
    <w:rsid w:val="00664588"/>
    <w:rsid w:val="006655A7"/>
    <w:rsid w:val="00665E35"/>
    <w:rsid w:val="00665ECC"/>
    <w:rsid w:val="0066610C"/>
    <w:rsid w:val="00666903"/>
    <w:rsid w:val="00666F5F"/>
    <w:rsid w:val="00670142"/>
    <w:rsid w:val="00670255"/>
    <w:rsid w:val="00670551"/>
    <w:rsid w:val="00670927"/>
    <w:rsid w:val="00671373"/>
    <w:rsid w:val="006716DD"/>
    <w:rsid w:val="00671B15"/>
    <w:rsid w:val="00671E4D"/>
    <w:rsid w:val="00671FDD"/>
    <w:rsid w:val="00672F10"/>
    <w:rsid w:val="00673C77"/>
    <w:rsid w:val="0067430B"/>
    <w:rsid w:val="00674800"/>
    <w:rsid w:val="006748F5"/>
    <w:rsid w:val="00674FF6"/>
    <w:rsid w:val="00675350"/>
    <w:rsid w:val="00675C8C"/>
    <w:rsid w:val="00676A2A"/>
    <w:rsid w:val="006770D4"/>
    <w:rsid w:val="0067730B"/>
    <w:rsid w:val="00677DCA"/>
    <w:rsid w:val="00677F48"/>
    <w:rsid w:val="006802B4"/>
    <w:rsid w:val="006807D2"/>
    <w:rsid w:val="00680BE9"/>
    <w:rsid w:val="006812E2"/>
    <w:rsid w:val="0068151E"/>
    <w:rsid w:val="0068154A"/>
    <w:rsid w:val="00681A30"/>
    <w:rsid w:val="00681C65"/>
    <w:rsid w:val="0068249A"/>
    <w:rsid w:val="006835F3"/>
    <w:rsid w:val="00683B3B"/>
    <w:rsid w:val="0068496B"/>
    <w:rsid w:val="00685428"/>
    <w:rsid w:val="006856E1"/>
    <w:rsid w:val="00685759"/>
    <w:rsid w:val="006864D4"/>
    <w:rsid w:val="00686D90"/>
    <w:rsid w:val="00687550"/>
    <w:rsid w:val="006876BC"/>
    <w:rsid w:val="00690C84"/>
    <w:rsid w:val="00691789"/>
    <w:rsid w:val="00691941"/>
    <w:rsid w:val="006922DC"/>
    <w:rsid w:val="0069297D"/>
    <w:rsid w:val="00692E51"/>
    <w:rsid w:val="00693355"/>
    <w:rsid w:val="0069353E"/>
    <w:rsid w:val="00693843"/>
    <w:rsid w:val="00693891"/>
    <w:rsid w:val="00694536"/>
    <w:rsid w:val="00694B1D"/>
    <w:rsid w:val="00694C44"/>
    <w:rsid w:val="00695404"/>
    <w:rsid w:val="00695BC5"/>
    <w:rsid w:val="006964D5"/>
    <w:rsid w:val="0069673D"/>
    <w:rsid w:val="0069743A"/>
    <w:rsid w:val="00697639"/>
    <w:rsid w:val="00697A21"/>
    <w:rsid w:val="006A0275"/>
    <w:rsid w:val="006A061C"/>
    <w:rsid w:val="006A0718"/>
    <w:rsid w:val="006A0F42"/>
    <w:rsid w:val="006A112F"/>
    <w:rsid w:val="006A1291"/>
    <w:rsid w:val="006A1453"/>
    <w:rsid w:val="006A15C0"/>
    <w:rsid w:val="006A17BA"/>
    <w:rsid w:val="006A1A80"/>
    <w:rsid w:val="006A1B31"/>
    <w:rsid w:val="006A21CE"/>
    <w:rsid w:val="006A3713"/>
    <w:rsid w:val="006A384B"/>
    <w:rsid w:val="006A4982"/>
    <w:rsid w:val="006A4BCC"/>
    <w:rsid w:val="006A4BD4"/>
    <w:rsid w:val="006A4F41"/>
    <w:rsid w:val="006A53D9"/>
    <w:rsid w:val="006A5B1D"/>
    <w:rsid w:val="006A5E34"/>
    <w:rsid w:val="006A6D6A"/>
    <w:rsid w:val="006A6F79"/>
    <w:rsid w:val="006A7352"/>
    <w:rsid w:val="006A7704"/>
    <w:rsid w:val="006A7906"/>
    <w:rsid w:val="006A79A7"/>
    <w:rsid w:val="006B0761"/>
    <w:rsid w:val="006B0A67"/>
    <w:rsid w:val="006B0D28"/>
    <w:rsid w:val="006B0F0D"/>
    <w:rsid w:val="006B1EFF"/>
    <w:rsid w:val="006B23B2"/>
    <w:rsid w:val="006B2C2D"/>
    <w:rsid w:val="006B403B"/>
    <w:rsid w:val="006B4328"/>
    <w:rsid w:val="006B5483"/>
    <w:rsid w:val="006B599D"/>
    <w:rsid w:val="006B6096"/>
    <w:rsid w:val="006B6185"/>
    <w:rsid w:val="006B65BB"/>
    <w:rsid w:val="006B6AE3"/>
    <w:rsid w:val="006B74B3"/>
    <w:rsid w:val="006B7E4E"/>
    <w:rsid w:val="006B7FF8"/>
    <w:rsid w:val="006C01C2"/>
    <w:rsid w:val="006C0348"/>
    <w:rsid w:val="006C05C7"/>
    <w:rsid w:val="006C0A7B"/>
    <w:rsid w:val="006C141E"/>
    <w:rsid w:val="006C223D"/>
    <w:rsid w:val="006C27D3"/>
    <w:rsid w:val="006C449A"/>
    <w:rsid w:val="006C473B"/>
    <w:rsid w:val="006C562F"/>
    <w:rsid w:val="006C5F6D"/>
    <w:rsid w:val="006C6B1D"/>
    <w:rsid w:val="006C7051"/>
    <w:rsid w:val="006C7082"/>
    <w:rsid w:val="006C7AED"/>
    <w:rsid w:val="006D04B8"/>
    <w:rsid w:val="006D0AE9"/>
    <w:rsid w:val="006D0D52"/>
    <w:rsid w:val="006D1EDC"/>
    <w:rsid w:val="006D21F8"/>
    <w:rsid w:val="006D31DF"/>
    <w:rsid w:val="006D36EE"/>
    <w:rsid w:val="006D3D97"/>
    <w:rsid w:val="006D40E4"/>
    <w:rsid w:val="006D415A"/>
    <w:rsid w:val="006D4794"/>
    <w:rsid w:val="006D4962"/>
    <w:rsid w:val="006D4992"/>
    <w:rsid w:val="006D52E8"/>
    <w:rsid w:val="006D540D"/>
    <w:rsid w:val="006D554D"/>
    <w:rsid w:val="006D5E4B"/>
    <w:rsid w:val="006D63E1"/>
    <w:rsid w:val="006D6721"/>
    <w:rsid w:val="006D6C7D"/>
    <w:rsid w:val="006E02E8"/>
    <w:rsid w:val="006E03F2"/>
    <w:rsid w:val="006E078E"/>
    <w:rsid w:val="006E0930"/>
    <w:rsid w:val="006E0A73"/>
    <w:rsid w:val="006E162A"/>
    <w:rsid w:val="006E1F0E"/>
    <w:rsid w:val="006E228A"/>
    <w:rsid w:val="006E2979"/>
    <w:rsid w:val="006E2983"/>
    <w:rsid w:val="006E2E9D"/>
    <w:rsid w:val="006E34EB"/>
    <w:rsid w:val="006E371D"/>
    <w:rsid w:val="006E374D"/>
    <w:rsid w:val="006E3A02"/>
    <w:rsid w:val="006E3EE2"/>
    <w:rsid w:val="006E4292"/>
    <w:rsid w:val="006E4608"/>
    <w:rsid w:val="006E4C15"/>
    <w:rsid w:val="006E4E63"/>
    <w:rsid w:val="006E5804"/>
    <w:rsid w:val="006E64E2"/>
    <w:rsid w:val="006E662A"/>
    <w:rsid w:val="006E73BF"/>
    <w:rsid w:val="006E7E36"/>
    <w:rsid w:val="006F0112"/>
    <w:rsid w:val="006F081D"/>
    <w:rsid w:val="006F1347"/>
    <w:rsid w:val="006F21CA"/>
    <w:rsid w:val="006F4553"/>
    <w:rsid w:val="006F4F9A"/>
    <w:rsid w:val="006F5B35"/>
    <w:rsid w:val="006F5E95"/>
    <w:rsid w:val="006F61DD"/>
    <w:rsid w:val="006F652B"/>
    <w:rsid w:val="006F6863"/>
    <w:rsid w:val="006F7393"/>
    <w:rsid w:val="006F7EC7"/>
    <w:rsid w:val="00700AC1"/>
    <w:rsid w:val="00700AFB"/>
    <w:rsid w:val="00700BED"/>
    <w:rsid w:val="00700E3F"/>
    <w:rsid w:val="007019C9"/>
    <w:rsid w:val="00701CEF"/>
    <w:rsid w:val="00702AD7"/>
    <w:rsid w:val="00702B4F"/>
    <w:rsid w:val="00703473"/>
    <w:rsid w:val="00703C7A"/>
    <w:rsid w:val="00704106"/>
    <w:rsid w:val="007043D1"/>
    <w:rsid w:val="0070464F"/>
    <w:rsid w:val="00704C5C"/>
    <w:rsid w:val="007054C7"/>
    <w:rsid w:val="007058B1"/>
    <w:rsid w:val="00705A13"/>
    <w:rsid w:val="007064BF"/>
    <w:rsid w:val="00706C0A"/>
    <w:rsid w:val="00706FC8"/>
    <w:rsid w:val="00707FAF"/>
    <w:rsid w:val="007104C6"/>
    <w:rsid w:val="007109D2"/>
    <w:rsid w:val="007109DF"/>
    <w:rsid w:val="00710B19"/>
    <w:rsid w:val="00711278"/>
    <w:rsid w:val="00711C15"/>
    <w:rsid w:val="00712560"/>
    <w:rsid w:val="00713828"/>
    <w:rsid w:val="007139F3"/>
    <w:rsid w:val="00713F4F"/>
    <w:rsid w:val="0071405B"/>
    <w:rsid w:val="007141C7"/>
    <w:rsid w:val="007141F8"/>
    <w:rsid w:val="00714A5B"/>
    <w:rsid w:val="00715855"/>
    <w:rsid w:val="00715ADC"/>
    <w:rsid w:val="007169E0"/>
    <w:rsid w:val="00716EAC"/>
    <w:rsid w:val="0071702C"/>
    <w:rsid w:val="0071753D"/>
    <w:rsid w:val="00717D7A"/>
    <w:rsid w:val="00720B16"/>
    <w:rsid w:val="00720C9C"/>
    <w:rsid w:val="00720DC6"/>
    <w:rsid w:val="007217CF"/>
    <w:rsid w:val="00721EA0"/>
    <w:rsid w:val="00722255"/>
    <w:rsid w:val="0072278C"/>
    <w:rsid w:val="00722986"/>
    <w:rsid w:val="00722FFE"/>
    <w:rsid w:val="007233DA"/>
    <w:rsid w:val="00723BCF"/>
    <w:rsid w:val="00723FF9"/>
    <w:rsid w:val="0072433E"/>
    <w:rsid w:val="00724B75"/>
    <w:rsid w:val="0072560D"/>
    <w:rsid w:val="0072590E"/>
    <w:rsid w:val="00730302"/>
    <w:rsid w:val="007305D0"/>
    <w:rsid w:val="00730FD4"/>
    <w:rsid w:val="00731158"/>
    <w:rsid w:val="00731586"/>
    <w:rsid w:val="0073165F"/>
    <w:rsid w:val="00731842"/>
    <w:rsid w:val="0073367A"/>
    <w:rsid w:val="00733BFB"/>
    <w:rsid w:val="00734104"/>
    <w:rsid w:val="00734660"/>
    <w:rsid w:val="007348BB"/>
    <w:rsid w:val="00734994"/>
    <w:rsid w:val="00735541"/>
    <w:rsid w:val="00735577"/>
    <w:rsid w:val="007355C8"/>
    <w:rsid w:val="00735B75"/>
    <w:rsid w:val="00736987"/>
    <w:rsid w:val="0073780D"/>
    <w:rsid w:val="00737C01"/>
    <w:rsid w:val="00740198"/>
    <w:rsid w:val="00740987"/>
    <w:rsid w:val="007409AC"/>
    <w:rsid w:val="00740FDC"/>
    <w:rsid w:val="007410A2"/>
    <w:rsid w:val="007411F0"/>
    <w:rsid w:val="00741606"/>
    <w:rsid w:val="007418E1"/>
    <w:rsid w:val="00741C37"/>
    <w:rsid w:val="00742816"/>
    <w:rsid w:val="00742BE1"/>
    <w:rsid w:val="00742DD3"/>
    <w:rsid w:val="00742F70"/>
    <w:rsid w:val="00743EC9"/>
    <w:rsid w:val="007440EC"/>
    <w:rsid w:val="00745314"/>
    <w:rsid w:val="00745AC5"/>
    <w:rsid w:val="0074650C"/>
    <w:rsid w:val="007469A3"/>
    <w:rsid w:val="00750359"/>
    <w:rsid w:val="00750B52"/>
    <w:rsid w:val="00750C01"/>
    <w:rsid w:val="00750DA5"/>
    <w:rsid w:val="00751142"/>
    <w:rsid w:val="00751707"/>
    <w:rsid w:val="007518E0"/>
    <w:rsid w:val="00751DC8"/>
    <w:rsid w:val="00752296"/>
    <w:rsid w:val="00752571"/>
    <w:rsid w:val="00752696"/>
    <w:rsid w:val="00752A3F"/>
    <w:rsid w:val="00753031"/>
    <w:rsid w:val="00753343"/>
    <w:rsid w:val="00754BDC"/>
    <w:rsid w:val="00754E16"/>
    <w:rsid w:val="00754EB9"/>
    <w:rsid w:val="0075614D"/>
    <w:rsid w:val="0075681F"/>
    <w:rsid w:val="007568DD"/>
    <w:rsid w:val="00756E0E"/>
    <w:rsid w:val="0075731C"/>
    <w:rsid w:val="0075772A"/>
    <w:rsid w:val="00757C2E"/>
    <w:rsid w:val="00760DBE"/>
    <w:rsid w:val="00761320"/>
    <w:rsid w:val="007614F9"/>
    <w:rsid w:val="00761881"/>
    <w:rsid w:val="007630D0"/>
    <w:rsid w:val="00763755"/>
    <w:rsid w:val="0076413B"/>
    <w:rsid w:val="00765A87"/>
    <w:rsid w:val="00766730"/>
    <w:rsid w:val="007670FE"/>
    <w:rsid w:val="00767C2C"/>
    <w:rsid w:val="00770134"/>
    <w:rsid w:val="007708D2"/>
    <w:rsid w:val="00770A24"/>
    <w:rsid w:val="00770AAF"/>
    <w:rsid w:val="00770C28"/>
    <w:rsid w:val="00770DE1"/>
    <w:rsid w:val="00771288"/>
    <w:rsid w:val="00771346"/>
    <w:rsid w:val="007718E5"/>
    <w:rsid w:val="00771A13"/>
    <w:rsid w:val="00771DDA"/>
    <w:rsid w:val="007726D3"/>
    <w:rsid w:val="0077271B"/>
    <w:rsid w:val="00773392"/>
    <w:rsid w:val="00773C1F"/>
    <w:rsid w:val="007754C1"/>
    <w:rsid w:val="00775567"/>
    <w:rsid w:val="00775B53"/>
    <w:rsid w:val="00775B56"/>
    <w:rsid w:val="00775C43"/>
    <w:rsid w:val="00775E52"/>
    <w:rsid w:val="00775EA8"/>
    <w:rsid w:val="0077636C"/>
    <w:rsid w:val="00777A88"/>
    <w:rsid w:val="007801C4"/>
    <w:rsid w:val="007828E7"/>
    <w:rsid w:val="007828EE"/>
    <w:rsid w:val="00783299"/>
    <w:rsid w:val="007832E0"/>
    <w:rsid w:val="007838B5"/>
    <w:rsid w:val="00783F47"/>
    <w:rsid w:val="00784000"/>
    <w:rsid w:val="007845D8"/>
    <w:rsid w:val="00784C7A"/>
    <w:rsid w:val="00786021"/>
    <w:rsid w:val="007860C8"/>
    <w:rsid w:val="007867C1"/>
    <w:rsid w:val="007867F7"/>
    <w:rsid w:val="00786A4B"/>
    <w:rsid w:val="00787096"/>
    <w:rsid w:val="00787098"/>
    <w:rsid w:val="00790481"/>
    <w:rsid w:val="00790BA1"/>
    <w:rsid w:val="00790DF3"/>
    <w:rsid w:val="007910D9"/>
    <w:rsid w:val="007921E1"/>
    <w:rsid w:val="0079231E"/>
    <w:rsid w:val="00792382"/>
    <w:rsid w:val="00792834"/>
    <w:rsid w:val="00792D78"/>
    <w:rsid w:val="00793096"/>
    <w:rsid w:val="0079312C"/>
    <w:rsid w:val="007936FB"/>
    <w:rsid w:val="00793F28"/>
    <w:rsid w:val="00794B9C"/>
    <w:rsid w:val="00794E15"/>
    <w:rsid w:val="00795391"/>
    <w:rsid w:val="00795DFC"/>
    <w:rsid w:val="00796035"/>
    <w:rsid w:val="00796697"/>
    <w:rsid w:val="00796C28"/>
    <w:rsid w:val="00796D2B"/>
    <w:rsid w:val="00797CFF"/>
    <w:rsid w:val="00797D63"/>
    <w:rsid w:val="007A0222"/>
    <w:rsid w:val="007A03D0"/>
    <w:rsid w:val="007A079C"/>
    <w:rsid w:val="007A13F3"/>
    <w:rsid w:val="007A1426"/>
    <w:rsid w:val="007A1714"/>
    <w:rsid w:val="007A3713"/>
    <w:rsid w:val="007A4992"/>
    <w:rsid w:val="007A4B68"/>
    <w:rsid w:val="007A4E55"/>
    <w:rsid w:val="007A5753"/>
    <w:rsid w:val="007A5A46"/>
    <w:rsid w:val="007A66C6"/>
    <w:rsid w:val="007A6B86"/>
    <w:rsid w:val="007A71C3"/>
    <w:rsid w:val="007A7302"/>
    <w:rsid w:val="007A73C8"/>
    <w:rsid w:val="007A79E7"/>
    <w:rsid w:val="007A7A52"/>
    <w:rsid w:val="007B055F"/>
    <w:rsid w:val="007B1172"/>
    <w:rsid w:val="007B1583"/>
    <w:rsid w:val="007B18E9"/>
    <w:rsid w:val="007B2237"/>
    <w:rsid w:val="007B32F6"/>
    <w:rsid w:val="007B3974"/>
    <w:rsid w:val="007B3AC8"/>
    <w:rsid w:val="007B3B4A"/>
    <w:rsid w:val="007B3BEF"/>
    <w:rsid w:val="007B48D0"/>
    <w:rsid w:val="007B5607"/>
    <w:rsid w:val="007B6785"/>
    <w:rsid w:val="007B6C26"/>
    <w:rsid w:val="007B6DA0"/>
    <w:rsid w:val="007B7116"/>
    <w:rsid w:val="007B74B5"/>
    <w:rsid w:val="007B7584"/>
    <w:rsid w:val="007B7A13"/>
    <w:rsid w:val="007B7C39"/>
    <w:rsid w:val="007C0E1B"/>
    <w:rsid w:val="007C165C"/>
    <w:rsid w:val="007C1F25"/>
    <w:rsid w:val="007C2CE2"/>
    <w:rsid w:val="007C2FA2"/>
    <w:rsid w:val="007C37CF"/>
    <w:rsid w:val="007C3E10"/>
    <w:rsid w:val="007C4170"/>
    <w:rsid w:val="007C4296"/>
    <w:rsid w:val="007C45C2"/>
    <w:rsid w:val="007C48CC"/>
    <w:rsid w:val="007C6102"/>
    <w:rsid w:val="007C69AA"/>
    <w:rsid w:val="007C728D"/>
    <w:rsid w:val="007C7682"/>
    <w:rsid w:val="007D106C"/>
    <w:rsid w:val="007D1355"/>
    <w:rsid w:val="007D19A2"/>
    <w:rsid w:val="007D1DA2"/>
    <w:rsid w:val="007D2269"/>
    <w:rsid w:val="007D2448"/>
    <w:rsid w:val="007D24B2"/>
    <w:rsid w:val="007D2881"/>
    <w:rsid w:val="007D2DAE"/>
    <w:rsid w:val="007D2DB4"/>
    <w:rsid w:val="007D2F8C"/>
    <w:rsid w:val="007D2FBE"/>
    <w:rsid w:val="007D3765"/>
    <w:rsid w:val="007D3CE6"/>
    <w:rsid w:val="007D3E3A"/>
    <w:rsid w:val="007D3F93"/>
    <w:rsid w:val="007D4330"/>
    <w:rsid w:val="007D46BE"/>
    <w:rsid w:val="007D4810"/>
    <w:rsid w:val="007D4916"/>
    <w:rsid w:val="007D4A20"/>
    <w:rsid w:val="007D529D"/>
    <w:rsid w:val="007D5934"/>
    <w:rsid w:val="007D59C1"/>
    <w:rsid w:val="007D5B94"/>
    <w:rsid w:val="007D5F73"/>
    <w:rsid w:val="007D74DE"/>
    <w:rsid w:val="007D7EAA"/>
    <w:rsid w:val="007E032B"/>
    <w:rsid w:val="007E0528"/>
    <w:rsid w:val="007E0543"/>
    <w:rsid w:val="007E1306"/>
    <w:rsid w:val="007E1A20"/>
    <w:rsid w:val="007E1EF5"/>
    <w:rsid w:val="007E1F3A"/>
    <w:rsid w:val="007E21F5"/>
    <w:rsid w:val="007E27D4"/>
    <w:rsid w:val="007E4651"/>
    <w:rsid w:val="007E4A6D"/>
    <w:rsid w:val="007E4CF5"/>
    <w:rsid w:val="007E4DA8"/>
    <w:rsid w:val="007E51BC"/>
    <w:rsid w:val="007E5700"/>
    <w:rsid w:val="007E5B5E"/>
    <w:rsid w:val="007E610B"/>
    <w:rsid w:val="007E6BE8"/>
    <w:rsid w:val="007E7168"/>
    <w:rsid w:val="007E78F6"/>
    <w:rsid w:val="007E7CC3"/>
    <w:rsid w:val="007F05A0"/>
    <w:rsid w:val="007F0662"/>
    <w:rsid w:val="007F08E8"/>
    <w:rsid w:val="007F0A81"/>
    <w:rsid w:val="007F0FBE"/>
    <w:rsid w:val="007F1C24"/>
    <w:rsid w:val="007F2228"/>
    <w:rsid w:val="007F2BDC"/>
    <w:rsid w:val="007F2EF2"/>
    <w:rsid w:val="007F34C9"/>
    <w:rsid w:val="007F3814"/>
    <w:rsid w:val="007F38C2"/>
    <w:rsid w:val="007F4838"/>
    <w:rsid w:val="007F4855"/>
    <w:rsid w:val="007F4CC2"/>
    <w:rsid w:val="007F5381"/>
    <w:rsid w:val="007F5915"/>
    <w:rsid w:val="007F6070"/>
    <w:rsid w:val="007F66DD"/>
    <w:rsid w:val="007F6A6F"/>
    <w:rsid w:val="007F7201"/>
    <w:rsid w:val="007F77E3"/>
    <w:rsid w:val="0080028B"/>
    <w:rsid w:val="008009B6"/>
    <w:rsid w:val="00800A8C"/>
    <w:rsid w:val="00800BDC"/>
    <w:rsid w:val="00800DF4"/>
    <w:rsid w:val="00801D4C"/>
    <w:rsid w:val="0080203C"/>
    <w:rsid w:val="00802507"/>
    <w:rsid w:val="008029D7"/>
    <w:rsid w:val="00802D9F"/>
    <w:rsid w:val="00802F3C"/>
    <w:rsid w:val="008035DD"/>
    <w:rsid w:val="008039F0"/>
    <w:rsid w:val="00804BDE"/>
    <w:rsid w:val="00804E3D"/>
    <w:rsid w:val="008061B0"/>
    <w:rsid w:val="0080784E"/>
    <w:rsid w:val="00807C10"/>
    <w:rsid w:val="00807FD3"/>
    <w:rsid w:val="0081019A"/>
    <w:rsid w:val="00810DA4"/>
    <w:rsid w:val="00811845"/>
    <w:rsid w:val="00811880"/>
    <w:rsid w:val="00811962"/>
    <w:rsid w:val="008119B9"/>
    <w:rsid w:val="00811A3F"/>
    <w:rsid w:val="00812051"/>
    <w:rsid w:val="0081231C"/>
    <w:rsid w:val="00812A5D"/>
    <w:rsid w:val="00812E75"/>
    <w:rsid w:val="00812F6A"/>
    <w:rsid w:val="0081384E"/>
    <w:rsid w:val="00813F37"/>
    <w:rsid w:val="00814A0B"/>
    <w:rsid w:val="00814D42"/>
    <w:rsid w:val="00814DE9"/>
    <w:rsid w:val="00814F53"/>
    <w:rsid w:val="00814FDB"/>
    <w:rsid w:val="00815666"/>
    <w:rsid w:val="00815681"/>
    <w:rsid w:val="00815804"/>
    <w:rsid w:val="008160B9"/>
    <w:rsid w:val="00816AEF"/>
    <w:rsid w:val="00816CD1"/>
    <w:rsid w:val="00820338"/>
    <w:rsid w:val="00820853"/>
    <w:rsid w:val="0082159B"/>
    <w:rsid w:val="00822120"/>
    <w:rsid w:val="00822382"/>
    <w:rsid w:val="00822A1D"/>
    <w:rsid w:val="008231C3"/>
    <w:rsid w:val="00823796"/>
    <w:rsid w:val="00823D84"/>
    <w:rsid w:val="00823E11"/>
    <w:rsid w:val="00823E93"/>
    <w:rsid w:val="00824770"/>
    <w:rsid w:val="008247F0"/>
    <w:rsid w:val="00824815"/>
    <w:rsid w:val="00824CBC"/>
    <w:rsid w:val="0082517D"/>
    <w:rsid w:val="00825774"/>
    <w:rsid w:val="008257CC"/>
    <w:rsid w:val="00826116"/>
    <w:rsid w:val="00826543"/>
    <w:rsid w:val="00826B4C"/>
    <w:rsid w:val="00827033"/>
    <w:rsid w:val="008274C0"/>
    <w:rsid w:val="008300FE"/>
    <w:rsid w:val="008304A5"/>
    <w:rsid w:val="00831536"/>
    <w:rsid w:val="0083160B"/>
    <w:rsid w:val="00831A21"/>
    <w:rsid w:val="00831C70"/>
    <w:rsid w:val="0083208D"/>
    <w:rsid w:val="00832C9D"/>
    <w:rsid w:val="008330C6"/>
    <w:rsid w:val="00833307"/>
    <w:rsid w:val="00833A46"/>
    <w:rsid w:val="00833D1F"/>
    <w:rsid w:val="008343D0"/>
    <w:rsid w:val="008348C1"/>
    <w:rsid w:val="00834CED"/>
    <w:rsid w:val="00834F69"/>
    <w:rsid w:val="0083630C"/>
    <w:rsid w:val="008368E0"/>
    <w:rsid w:val="00836CB8"/>
    <w:rsid w:val="00836D6B"/>
    <w:rsid w:val="008371F0"/>
    <w:rsid w:val="00837251"/>
    <w:rsid w:val="00837712"/>
    <w:rsid w:val="00837B00"/>
    <w:rsid w:val="00837F6C"/>
    <w:rsid w:val="008406DD"/>
    <w:rsid w:val="00840927"/>
    <w:rsid w:val="00840987"/>
    <w:rsid w:val="00840A7D"/>
    <w:rsid w:val="0084144F"/>
    <w:rsid w:val="008417D5"/>
    <w:rsid w:val="0084184A"/>
    <w:rsid w:val="00841A1B"/>
    <w:rsid w:val="00841D18"/>
    <w:rsid w:val="00842357"/>
    <w:rsid w:val="00842688"/>
    <w:rsid w:val="00842C45"/>
    <w:rsid w:val="00842DFB"/>
    <w:rsid w:val="00843804"/>
    <w:rsid w:val="00844674"/>
    <w:rsid w:val="00844680"/>
    <w:rsid w:val="00844DFA"/>
    <w:rsid w:val="008452FF"/>
    <w:rsid w:val="00845938"/>
    <w:rsid w:val="00845D04"/>
    <w:rsid w:val="00846917"/>
    <w:rsid w:val="00847634"/>
    <w:rsid w:val="00850031"/>
    <w:rsid w:val="008500A1"/>
    <w:rsid w:val="00850538"/>
    <w:rsid w:val="0085097F"/>
    <w:rsid w:val="00850FA6"/>
    <w:rsid w:val="00850FF8"/>
    <w:rsid w:val="008511E0"/>
    <w:rsid w:val="008519DB"/>
    <w:rsid w:val="008520B1"/>
    <w:rsid w:val="00852770"/>
    <w:rsid w:val="0085287B"/>
    <w:rsid w:val="008535CB"/>
    <w:rsid w:val="00853652"/>
    <w:rsid w:val="00853697"/>
    <w:rsid w:val="00853A96"/>
    <w:rsid w:val="00853FCD"/>
    <w:rsid w:val="0085408E"/>
    <w:rsid w:val="00854A0F"/>
    <w:rsid w:val="008550A2"/>
    <w:rsid w:val="008551EC"/>
    <w:rsid w:val="00855236"/>
    <w:rsid w:val="00855328"/>
    <w:rsid w:val="008557BB"/>
    <w:rsid w:val="00855FE0"/>
    <w:rsid w:val="008560BB"/>
    <w:rsid w:val="008560CF"/>
    <w:rsid w:val="00856BE9"/>
    <w:rsid w:val="0085721B"/>
    <w:rsid w:val="00857915"/>
    <w:rsid w:val="00857934"/>
    <w:rsid w:val="00857D89"/>
    <w:rsid w:val="00857F41"/>
    <w:rsid w:val="0086031B"/>
    <w:rsid w:val="00860473"/>
    <w:rsid w:val="00860634"/>
    <w:rsid w:val="00860D58"/>
    <w:rsid w:val="00861DC4"/>
    <w:rsid w:val="008624BB"/>
    <w:rsid w:val="008626BF"/>
    <w:rsid w:val="00862A5F"/>
    <w:rsid w:val="00862B48"/>
    <w:rsid w:val="00862FEA"/>
    <w:rsid w:val="00863482"/>
    <w:rsid w:val="00863636"/>
    <w:rsid w:val="00863B03"/>
    <w:rsid w:val="00863B66"/>
    <w:rsid w:val="00863EE7"/>
    <w:rsid w:val="00864086"/>
    <w:rsid w:val="008641D3"/>
    <w:rsid w:val="00864226"/>
    <w:rsid w:val="0086473A"/>
    <w:rsid w:val="0086498F"/>
    <w:rsid w:val="00864A06"/>
    <w:rsid w:val="00864D19"/>
    <w:rsid w:val="00865541"/>
    <w:rsid w:val="0086586B"/>
    <w:rsid w:val="00865D9A"/>
    <w:rsid w:val="008662F6"/>
    <w:rsid w:val="00866305"/>
    <w:rsid w:val="008663FE"/>
    <w:rsid w:val="008665E9"/>
    <w:rsid w:val="00866B3D"/>
    <w:rsid w:val="00866F1B"/>
    <w:rsid w:val="0086779E"/>
    <w:rsid w:val="00867DC0"/>
    <w:rsid w:val="00870092"/>
    <w:rsid w:val="00870215"/>
    <w:rsid w:val="00870506"/>
    <w:rsid w:val="008705A5"/>
    <w:rsid w:val="00870B22"/>
    <w:rsid w:val="00870D0A"/>
    <w:rsid w:val="00870DC4"/>
    <w:rsid w:val="00870EDC"/>
    <w:rsid w:val="008716A9"/>
    <w:rsid w:val="00871D4F"/>
    <w:rsid w:val="00871F35"/>
    <w:rsid w:val="00872211"/>
    <w:rsid w:val="00872893"/>
    <w:rsid w:val="0087322D"/>
    <w:rsid w:val="008737D6"/>
    <w:rsid w:val="0087416A"/>
    <w:rsid w:val="008741BC"/>
    <w:rsid w:val="0087446C"/>
    <w:rsid w:val="00874726"/>
    <w:rsid w:val="0087625B"/>
    <w:rsid w:val="00876473"/>
    <w:rsid w:val="00876AF5"/>
    <w:rsid w:val="00877784"/>
    <w:rsid w:val="00877A51"/>
    <w:rsid w:val="00877CD7"/>
    <w:rsid w:val="00877DAC"/>
    <w:rsid w:val="0088094F"/>
    <w:rsid w:val="00880F31"/>
    <w:rsid w:val="00881B45"/>
    <w:rsid w:val="00881FDB"/>
    <w:rsid w:val="00882325"/>
    <w:rsid w:val="008826F7"/>
    <w:rsid w:val="0088294E"/>
    <w:rsid w:val="008835B0"/>
    <w:rsid w:val="0088462E"/>
    <w:rsid w:val="008849B5"/>
    <w:rsid w:val="00886734"/>
    <w:rsid w:val="008867D5"/>
    <w:rsid w:val="00886942"/>
    <w:rsid w:val="00886C4E"/>
    <w:rsid w:val="00887CED"/>
    <w:rsid w:val="00890F7F"/>
    <w:rsid w:val="0089134B"/>
    <w:rsid w:val="008914EC"/>
    <w:rsid w:val="0089252A"/>
    <w:rsid w:val="00892BAE"/>
    <w:rsid w:val="00894396"/>
    <w:rsid w:val="00894CF8"/>
    <w:rsid w:val="00894FDD"/>
    <w:rsid w:val="0089500F"/>
    <w:rsid w:val="008952CC"/>
    <w:rsid w:val="00895502"/>
    <w:rsid w:val="00895CBE"/>
    <w:rsid w:val="0089605D"/>
    <w:rsid w:val="008960EB"/>
    <w:rsid w:val="00896114"/>
    <w:rsid w:val="00896E27"/>
    <w:rsid w:val="0089707B"/>
    <w:rsid w:val="00897E22"/>
    <w:rsid w:val="008A0F84"/>
    <w:rsid w:val="008A2441"/>
    <w:rsid w:val="008A2828"/>
    <w:rsid w:val="008A2A65"/>
    <w:rsid w:val="008A32A8"/>
    <w:rsid w:val="008A3F22"/>
    <w:rsid w:val="008A4981"/>
    <w:rsid w:val="008A5007"/>
    <w:rsid w:val="008A5501"/>
    <w:rsid w:val="008A6636"/>
    <w:rsid w:val="008A6D7A"/>
    <w:rsid w:val="008A73F6"/>
    <w:rsid w:val="008A7B1F"/>
    <w:rsid w:val="008B0198"/>
    <w:rsid w:val="008B0C7E"/>
    <w:rsid w:val="008B19F5"/>
    <w:rsid w:val="008B21E4"/>
    <w:rsid w:val="008B2551"/>
    <w:rsid w:val="008B2BEE"/>
    <w:rsid w:val="008B2E62"/>
    <w:rsid w:val="008B2F2B"/>
    <w:rsid w:val="008B31B8"/>
    <w:rsid w:val="008B31F0"/>
    <w:rsid w:val="008B3250"/>
    <w:rsid w:val="008B4251"/>
    <w:rsid w:val="008B4376"/>
    <w:rsid w:val="008B5466"/>
    <w:rsid w:val="008B551A"/>
    <w:rsid w:val="008B5E1B"/>
    <w:rsid w:val="008B5F3B"/>
    <w:rsid w:val="008B6657"/>
    <w:rsid w:val="008B6D6B"/>
    <w:rsid w:val="008C0182"/>
    <w:rsid w:val="008C0455"/>
    <w:rsid w:val="008C06B4"/>
    <w:rsid w:val="008C0C94"/>
    <w:rsid w:val="008C1183"/>
    <w:rsid w:val="008C1889"/>
    <w:rsid w:val="008C1C67"/>
    <w:rsid w:val="008C3883"/>
    <w:rsid w:val="008C3E17"/>
    <w:rsid w:val="008C4372"/>
    <w:rsid w:val="008C469D"/>
    <w:rsid w:val="008C4A3D"/>
    <w:rsid w:val="008C4B31"/>
    <w:rsid w:val="008C4E67"/>
    <w:rsid w:val="008C59D6"/>
    <w:rsid w:val="008C64B5"/>
    <w:rsid w:val="008C6AF4"/>
    <w:rsid w:val="008C6F80"/>
    <w:rsid w:val="008C7103"/>
    <w:rsid w:val="008C7AE7"/>
    <w:rsid w:val="008D0808"/>
    <w:rsid w:val="008D0BF2"/>
    <w:rsid w:val="008D103B"/>
    <w:rsid w:val="008D14E0"/>
    <w:rsid w:val="008D1509"/>
    <w:rsid w:val="008D263E"/>
    <w:rsid w:val="008D2729"/>
    <w:rsid w:val="008D2789"/>
    <w:rsid w:val="008D3000"/>
    <w:rsid w:val="008D30EC"/>
    <w:rsid w:val="008D3A55"/>
    <w:rsid w:val="008D421C"/>
    <w:rsid w:val="008D4C22"/>
    <w:rsid w:val="008D59B3"/>
    <w:rsid w:val="008D73D9"/>
    <w:rsid w:val="008D7865"/>
    <w:rsid w:val="008D7C41"/>
    <w:rsid w:val="008D7D6E"/>
    <w:rsid w:val="008E0601"/>
    <w:rsid w:val="008E067E"/>
    <w:rsid w:val="008E091A"/>
    <w:rsid w:val="008E09D4"/>
    <w:rsid w:val="008E0DC8"/>
    <w:rsid w:val="008E0E82"/>
    <w:rsid w:val="008E12C7"/>
    <w:rsid w:val="008E1E50"/>
    <w:rsid w:val="008E1E5A"/>
    <w:rsid w:val="008E225D"/>
    <w:rsid w:val="008E29EE"/>
    <w:rsid w:val="008E2C5B"/>
    <w:rsid w:val="008E366F"/>
    <w:rsid w:val="008E3692"/>
    <w:rsid w:val="008E3ACD"/>
    <w:rsid w:val="008E4049"/>
    <w:rsid w:val="008E4068"/>
    <w:rsid w:val="008E448D"/>
    <w:rsid w:val="008E4C46"/>
    <w:rsid w:val="008E503E"/>
    <w:rsid w:val="008E53A5"/>
    <w:rsid w:val="008E571E"/>
    <w:rsid w:val="008E65E3"/>
    <w:rsid w:val="008E66EA"/>
    <w:rsid w:val="008E7EA2"/>
    <w:rsid w:val="008F0454"/>
    <w:rsid w:val="008F1958"/>
    <w:rsid w:val="008F19A0"/>
    <w:rsid w:val="008F1C6D"/>
    <w:rsid w:val="008F1D50"/>
    <w:rsid w:val="008F1E6D"/>
    <w:rsid w:val="008F2C8A"/>
    <w:rsid w:val="008F2D75"/>
    <w:rsid w:val="008F2F80"/>
    <w:rsid w:val="008F3093"/>
    <w:rsid w:val="008F309E"/>
    <w:rsid w:val="008F377A"/>
    <w:rsid w:val="008F3AE8"/>
    <w:rsid w:val="008F4052"/>
    <w:rsid w:val="008F4AB8"/>
    <w:rsid w:val="008F527E"/>
    <w:rsid w:val="008F52E8"/>
    <w:rsid w:val="008F5FC5"/>
    <w:rsid w:val="008F6641"/>
    <w:rsid w:val="008F7213"/>
    <w:rsid w:val="008F7D4D"/>
    <w:rsid w:val="008F7ED2"/>
    <w:rsid w:val="00900609"/>
    <w:rsid w:val="00900762"/>
    <w:rsid w:val="00900DB8"/>
    <w:rsid w:val="00900F67"/>
    <w:rsid w:val="00900FAC"/>
    <w:rsid w:val="0090117C"/>
    <w:rsid w:val="00901A7D"/>
    <w:rsid w:val="00902453"/>
    <w:rsid w:val="009025B3"/>
    <w:rsid w:val="0090382F"/>
    <w:rsid w:val="00903843"/>
    <w:rsid w:val="009038E0"/>
    <w:rsid w:val="00903D5E"/>
    <w:rsid w:val="00904279"/>
    <w:rsid w:val="00905AC1"/>
    <w:rsid w:val="00905C94"/>
    <w:rsid w:val="00906339"/>
    <w:rsid w:val="00906F3E"/>
    <w:rsid w:val="0090707E"/>
    <w:rsid w:val="00907667"/>
    <w:rsid w:val="00907900"/>
    <w:rsid w:val="0090798D"/>
    <w:rsid w:val="00910188"/>
    <w:rsid w:val="00910F45"/>
    <w:rsid w:val="009119D8"/>
    <w:rsid w:val="00911F7E"/>
    <w:rsid w:val="00911FE6"/>
    <w:rsid w:val="009120E4"/>
    <w:rsid w:val="00912C49"/>
    <w:rsid w:val="009134A1"/>
    <w:rsid w:val="00913774"/>
    <w:rsid w:val="00914A48"/>
    <w:rsid w:val="00914B93"/>
    <w:rsid w:val="009155E9"/>
    <w:rsid w:val="0091633A"/>
    <w:rsid w:val="009163A5"/>
    <w:rsid w:val="00916667"/>
    <w:rsid w:val="00917285"/>
    <w:rsid w:val="00917827"/>
    <w:rsid w:val="009178DA"/>
    <w:rsid w:val="00917CE1"/>
    <w:rsid w:val="009201AE"/>
    <w:rsid w:val="00920410"/>
    <w:rsid w:val="009209C8"/>
    <w:rsid w:val="009220B4"/>
    <w:rsid w:val="009222C9"/>
    <w:rsid w:val="00922DF5"/>
    <w:rsid w:val="00923AD5"/>
    <w:rsid w:val="009240B5"/>
    <w:rsid w:val="009250EB"/>
    <w:rsid w:val="009257B4"/>
    <w:rsid w:val="009258AE"/>
    <w:rsid w:val="0092611D"/>
    <w:rsid w:val="00926245"/>
    <w:rsid w:val="00926E56"/>
    <w:rsid w:val="0092724B"/>
    <w:rsid w:val="00927C19"/>
    <w:rsid w:val="00931150"/>
    <w:rsid w:val="009312EF"/>
    <w:rsid w:val="00931370"/>
    <w:rsid w:val="00931CB6"/>
    <w:rsid w:val="00931CD7"/>
    <w:rsid w:val="0093216C"/>
    <w:rsid w:val="00932454"/>
    <w:rsid w:val="009328EF"/>
    <w:rsid w:val="00932A2D"/>
    <w:rsid w:val="00932A90"/>
    <w:rsid w:val="009333D5"/>
    <w:rsid w:val="00933B24"/>
    <w:rsid w:val="0093411E"/>
    <w:rsid w:val="0093454F"/>
    <w:rsid w:val="00934AFD"/>
    <w:rsid w:val="00934CC9"/>
    <w:rsid w:val="00934FFB"/>
    <w:rsid w:val="00935BF7"/>
    <w:rsid w:val="00935F72"/>
    <w:rsid w:val="009367BA"/>
    <w:rsid w:val="009369EF"/>
    <w:rsid w:val="00937299"/>
    <w:rsid w:val="00937798"/>
    <w:rsid w:val="00940E2F"/>
    <w:rsid w:val="009419E7"/>
    <w:rsid w:val="00942117"/>
    <w:rsid w:val="00942334"/>
    <w:rsid w:val="00942489"/>
    <w:rsid w:val="00943247"/>
    <w:rsid w:val="00944766"/>
    <w:rsid w:val="00944998"/>
    <w:rsid w:val="00944E27"/>
    <w:rsid w:val="00944FA0"/>
    <w:rsid w:val="0094544D"/>
    <w:rsid w:val="00945FB0"/>
    <w:rsid w:val="009460E3"/>
    <w:rsid w:val="00946718"/>
    <w:rsid w:val="00946E93"/>
    <w:rsid w:val="009478FB"/>
    <w:rsid w:val="0095009A"/>
    <w:rsid w:val="00950CDA"/>
    <w:rsid w:val="00951124"/>
    <w:rsid w:val="009527C5"/>
    <w:rsid w:val="00953A89"/>
    <w:rsid w:val="00954D65"/>
    <w:rsid w:val="00954E13"/>
    <w:rsid w:val="00955320"/>
    <w:rsid w:val="009557A9"/>
    <w:rsid w:val="0095712B"/>
    <w:rsid w:val="00957226"/>
    <w:rsid w:val="00957675"/>
    <w:rsid w:val="00957835"/>
    <w:rsid w:val="009612C2"/>
    <w:rsid w:val="00961568"/>
    <w:rsid w:val="00961677"/>
    <w:rsid w:val="00961EA1"/>
    <w:rsid w:val="0096320A"/>
    <w:rsid w:val="00963CAF"/>
    <w:rsid w:val="00964290"/>
    <w:rsid w:val="00965133"/>
    <w:rsid w:val="00965263"/>
    <w:rsid w:val="009657E8"/>
    <w:rsid w:val="00965896"/>
    <w:rsid w:val="00965DFD"/>
    <w:rsid w:val="009660DF"/>
    <w:rsid w:val="009666D1"/>
    <w:rsid w:val="00970DA1"/>
    <w:rsid w:val="00972E16"/>
    <w:rsid w:val="0097308E"/>
    <w:rsid w:val="0097356A"/>
    <w:rsid w:val="00973E6A"/>
    <w:rsid w:val="0097417F"/>
    <w:rsid w:val="009741AF"/>
    <w:rsid w:val="00974328"/>
    <w:rsid w:val="009748B2"/>
    <w:rsid w:val="00974D1A"/>
    <w:rsid w:val="009759AD"/>
    <w:rsid w:val="00975F34"/>
    <w:rsid w:val="0097693D"/>
    <w:rsid w:val="00976A70"/>
    <w:rsid w:val="00977A0C"/>
    <w:rsid w:val="0098023C"/>
    <w:rsid w:val="009805D7"/>
    <w:rsid w:val="009806AA"/>
    <w:rsid w:val="00980867"/>
    <w:rsid w:val="00980963"/>
    <w:rsid w:val="009812BA"/>
    <w:rsid w:val="00981338"/>
    <w:rsid w:val="0098187B"/>
    <w:rsid w:val="009818F3"/>
    <w:rsid w:val="00982305"/>
    <w:rsid w:val="009830EC"/>
    <w:rsid w:val="00983624"/>
    <w:rsid w:val="009836AD"/>
    <w:rsid w:val="00983D23"/>
    <w:rsid w:val="0098478F"/>
    <w:rsid w:val="00984FBC"/>
    <w:rsid w:val="00984FDE"/>
    <w:rsid w:val="00985E74"/>
    <w:rsid w:val="00985EFD"/>
    <w:rsid w:val="00986DC0"/>
    <w:rsid w:val="00987FC5"/>
    <w:rsid w:val="00990780"/>
    <w:rsid w:val="009917FE"/>
    <w:rsid w:val="00992924"/>
    <w:rsid w:val="009939D3"/>
    <w:rsid w:val="00993D6E"/>
    <w:rsid w:val="00995211"/>
    <w:rsid w:val="00995795"/>
    <w:rsid w:val="009966B2"/>
    <w:rsid w:val="00996748"/>
    <w:rsid w:val="00997123"/>
    <w:rsid w:val="00997C2F"/>
    <w:rsid w:val="00997D2B"/>
    <w:rsid w:val="00997F3A"/>
    <w:rsid w:val="009A0170"/>
    <w:rsid w:val="009A0FCB"/>
    <w:rsid w:val="009A159B"/>
    <w:rsid w:val="009A173A"/>
    <w:rsid w:val="009A346E"/>
    <w:rsid w:val="009A37BA"/>
    <w:rsid w:val="009A481E"/>
    <w:rsid w:val="009A4ABA"/>
    <w:rsid w:val="009A4CE4"/>
    <w:rsid w:val="009A4DAD"/>
    <w:rsid w:val="009A5B71"/>
    <w:rsid w:val="009A5FC2"/>
    <w:rsid w:val="009A6A25"/>
    <w:rsid w:val="009A6A5B"/>
    <w:rsid w:val="009A6C57"/>
    <w:rsid w:val="009A6F66"/>
    <w:rsid w:val="009A781C"/>
    <w:rsid w:val="009A7ACB"/>
    <w:rsid w:val="009B032B"/>
    <w:rsid w:val="009B033E"/>
    <w:rsid w:val="009B07AC"/>
    <w:rsid w:val="009B088D"/>
    <w:rsid w:val="009B0D2B"/>
    <w:rsid w:val="009B0E78"/>
    <w:rsid w:val="009B0EA6"/>
    <w:rsid w:val="009B140E"/>
    <w:rsid w:val="009B1603"/>
    <w:rsid w:val="009B179B"/>
    <w:rsid w:val="009B1860"/>
    <w:rsid w:val="009B1875"/>
    <w:rsid w:val="009B192A"/>
    <w:rsid w:val="009B21A0"/>
    <w:rsid w:val="009B2756"/>
    <w:rsid w:val="009B2D1A"/>
    <w:rsid w:val="009B2E31"/>
    <w:rsid w:val="009B3A23"/>
    <w:rsid w:val="009B3E68"/>
    <w:rsid w:val="009B4B66"/>
    <w:rsid w:val="009B4E3A"/>
    <w:rsid w:val="009B529E"/>
    <w:rsid w:val="009B64FB"/>
    <w:rsid w:val="009B67C5"/>
    <w:rsid w:val="009B7591"/>
    <w:rsid w:val="009B7B28"/>
    <w:rsid w:val="009C14CC"/>
    <w:rsid w:val="009C1792"/>
    <w:rsid w:val="009C1925"/>
    <w:rsid w:val="009C19FE"/>
    <w:rsid w:val="009C1DE5"/>
    <w:rsid w:val="009C27CB"/>
    <w:rsid w:val="009C298D"/>
    <w:rsid w:val="009C3243"/>
    <w:rsid w:val="009C5075"/>
    <w:rsid w:val="009C5374"/>
    <w:rsid w:val="009C67DB"/>
    <w:rsid w:val="009C687B"/>
    <w:rsid w:val="009C69C1"/>
    <w:rsid w:val="009C70DA"/>
    <w:rsid w:val="009C7AAC"/>
    <w:rsid w:val="009C7BAD"/>
    <w:rsid w:val="009C7E35"/>
    <w:rsid w:val="009D0428"/>
    <w:rsid w:val="009D16B9"/>
    <w:rsid w:val="009D1C96"/>
    <w:rsid w:val="009D27B8"/>
    <w:rsid w:val="009D2E19"/>
    <w:rsid w:val="009D42D2"/>
    <w:rsid w:val="009D4F13"/>
    <w:rsid w:val="009D587E"/>
    <w:rsid w:val="009D5D4C"/>
    <w:rsid w:val="009D615F"/>
    <w:rsid w:val="009D668B"/>
    <w:rsid w:val="009D6DBD"/>
    <w:rsid w:val="009D76F2"/>
    <w:rsid w:val="009D79C0"/>
    <w:rsid w:val="009E004B"/>
    <w:rsid w:val="009E2021"/>
    <w:rsid w:val="009E22BD"/>
    <w:rsid w:val="009E235B"/>
    <w:rsid w:val="009E25F8"/>
    <w:rsid w:val="009E26F9"/>
    <w:rsid w:val="009E280B"/>
    <w:rsid w:val="009E35C9"/>
    <w:rsid w:val="009E3D9B"/>
    <w:rsid w:val="009E56B0"/>
    <w:rsid w:val="009E627F"/>
    <w:rsid w:val="009E6944"/>
    <w:rsid w:val="009E6D53"/>
    <w:rsid w:val="009F1927"/>
    <w:rsid w:val="009F1DEA"/>
    <w:rsid w:val="009F292F"/>
    <w:rsid w:val="009F2A86"/>
    <w:rsid w:val="009F2BB6"/>
    <w:rsid w:val="009F2ED8"/>
    <w:rsid w:val="009F385F"/>
    <w:rsid w:val="009F38E8"/>
    <w:rsid w:val="009F4030"/>
    <w:rsid w:val="009F469B"/>
    <w:rsid w:val="009F50DF"/>
    <w:rsid w:val="009F52CF"/>
    <w:rsid w:val="009F572D"/>
    <w:rsid w:val="009F5A7E"/>
    <w:rsid w:val="009F5AAC"/>
    <w:rsid w:val="009F6D4C"/>
    <w:rsid w:val="009F7994"/>
    <w:rsid w:val="00A00A9A"/>
    <w:rsid w:val="00A0134A"/>
    <w:rsid w:val="00A02865"/>
    <w:rsid w:val="00A02C4C"/>
    <w:rsid w:val="00A02EFC"/>
    <w:rsid w:val="00A03052"/>
    <w:rsid w:val="00A046C0"/>
    <w:rsid w:val="00A04D55"/>
    <w:rsid w:val="00A04E53"/>
    <w:rsid w:val="00A053A2"/>
    <w:rsid w:val="00A05660"/>
    <w:rsid w:val="00A0681E"/>
    <w:rsid w:val="00A06C09"/>
    <w:rsid w:val="00A06CFE"/>
    <w:rsid w:val="00A076E9"/>
    <w:rsid w:val="00A07CB2"/>
    <w:rsid w:val="00A07F46"/>
    <w:rsid w:val="00A10667"/>
    <w:rsid w:val="00A10F83"/>
    <w:rsid w:val="00A111DE"/>
    <w:rsid w:val="00A12B38"/>
    <w:rsid w:val="00A12C98"/>
    <w:rsid w:val="00A13FDB"/>
    <w:rsid w:val="00A142E2"/>
    <w:rsid w:val="00A14347"/>
    <w:rsid w:val="00A1435B"/>
    <w:rsid w:val="00A14B60"/>
    <w:rsid w:val="00A14BE8"/>
    <w:rsid w:val="00A14C29"/>
    <w:rsid w:val="00A14CA2"/>
    <w:rsid w:val="00A157CD"/>
    <w:rsid w:val="00A166CA"/>
    <w:rsid w:val="00A16857"/>
    <w:rsid w:val="00A16D07"/>
    <w:rsid w:val="00A17821"/>
    <w:rsid w:val="00A17F97"/>
    <w:rsid w:val="00A2031C"/>
    <w:rsid w:val="00A205ED"/>
    <w:rsid w:val="00A2078C"/>
    <w:rsid w:val="00A20C06"/>
    <w:rsid w:val="00A21E1E"/>
    <w:rsid w:val="00A22727"/>
    <w:rsid w:val="00A22E09"/>
    <w:rsid w:val="00A22ECE"/>
    <w:rsid w:val="00A24D89"/>
    <w:rsid w:val="00A250DF"/>
    <w:rsid w:val="00A25D17"/>
    <w:rsid w:val="00A2627F"/>
    <w:rsid w:val="00A26AB5"/>
    <w:rsid w:val="00A2720F"/>
    <w:rsid w:val="00A274C5"/>
    <w:rsid w:val="00A274DC"/>
    <w:rsid w:val="00A27647"/>
    <w:rsid w:val="00A276E2"/>
    <w:rsid w:val="00A3013E"/>
    <w:rsid w:val="00A30344"/>
    <w:rsid w:val="00A30E76"/>
    <w:rsid w:val="00A31164"/>
    <w:rsid w:val="00A3160F"/>
    <w:rsid w:val="00A32834"/>
    <w:rsid w:val="00A32AD1"/>
    <w:rsid w:val="00A32E50"/>
    <w:rsid w:val="00A33186"/>
    <w:rsid w:val="00A333A7"/>
    <w:rsid w:val="00A34480"/>
    <w:rsid w:val="00A34906"/>
    <w:rsid w:val="00A34CEB"/>
    <w:rsid w:val="00A34F6E"/>
    <w:rsid w:val="00A35387"/>
    <w:rsid w:val="00A35A1D"/>
    <w:rsid w:val="00A36371"/>
    <w:rsid w:val="00A3683B"/>
    <w:rsid w:val="00A374A3"/>
    <w:rsid w:val="00A37F71"/>
    <w:rsid w:val="00A40192"/>
    <w:rsid w:val="00A401AE"/>
    <w:rsid w:val="00A409F5"/>
    <w:rsid w:val="00A40E5B"/>
    <w:rsid w:val="00A41D00"/>
    <w:rsid w:val="00A424B7"/>
    <w:rsid w:val="00A42938"/>
    <w:rsid w:val="00A43566"/>
    <w:rsid w:val="00A43CB2"/>
    <w:rsid w:val="00A4444A"/>
    <w:rsid w:val="00A44965"/>
    <w:rsid w:val="00A45732"/>
    <w:rsid w:val="00A4604D"/>
    <w:rsid w:val="00A4648B"/>
    <w:rsid w:val="00A469CF"/>
    <w:rsid w:val="00A46E0E"/>
    <w:rsid w:val="00A47194"/>
    <w:rsid w:val="00A4737E"/>
    <w:rsid w:val="00A47923"/>
    <w:rsid w:val="00A47FDB"/>
    <w:rsid w:val="00A51360"/>
    <w:rsid w:val="00A51D16"/>
    <w:rsid w:val="00A525BF"/>
    <w:rsid w:val="00A52AD4"/>
    <w:rsid w:val="00A52B35"/>
    <w:rsid w:val="00A54CEF"/>
    <w:rsid w:val="00A554D7"/>
    <w:rsid w:val="00A560A7"/>
    <w:rsid w:val="00A56F20"/>
    <w:rsid w:val="00A57558"/>
    <w:rsid w:val="00A57DA1"/>
    <w:rsid w:val="00A60493"/>
    <w:rsid w:val="00A60BD6"/>
    <w:rsid w:val="00A6112E"/>
    <w:rsid w:val="00A613C4"/>
    <w:rsid w:val="00A61A6D"/>
    <w:rsid w:val="00A625AA"/>
    <w:rsid w:val="00A633F7"/>
    <w:rsid w:val="00A63874"/>
    <w:rsid w:val="00A63A56"/>
    <w:rsid w:val="00A646A0"/>
    <w:rsid w:val="00A65381"/>
    <w:rsid w:val="00A65998"/>
    <w:rsid w:val="00A65BAF"/>
    <w:rsid w:val="00A66188"/>
    <w:rsid w:val="00A67C95"/>
    <w:rsid w:val="00A70DA4"/>
    <w:rsid w:val="00A71B82"/>
    <w:rsid w:val="00A72571"/>
    <w:rsid w:val="00A7291A"/>
    <w:rsid w:val="00A731E9"/>
    <w:rsid w:val="00A731F1"/>
    <w:rsid w:val="00A73638"/>
    <w:rsid w:val="00A73846"/>
    <w:rsid w:val="00A73D19"/>
    <w:rsid w:val="00A74E36"/>
    <w:rsid w:val="00A757B2"/>
    <w:rsid w:val="00A75D4F"/>
    <w:rsid w:val="00A762B5"/>
    <w:rsid w:val="00A80D26"/>
    <w:rsid w:val="00A814CA"/>
    <w:rsid w:val="00A81FB9"/>
    <w:rsid w:val="00A83003"/>
    <w:rsid w:val="00A838AB"/>
    <w:rsid w:val="00A83B83"/>
    <w:rsid w:val="00A83BD8"/>
    <w:rsid w:val="00A84319"/>
    <w:rsid w:val="00A846FD"/>
    <w:rsid w:val="00A84A9A"/>
    <w:rsid w:val="00A84D63"/>
    <w:rsid w:val="00A84EA2"/>
    <w:rsid w:val="00A850D1"/>
    <w:rsid w:val="00A855C3"/>
    <w:rsid w:val="00A85A38"/>
    <w:rsid w:val="00A869FC"/>
    <w:rsid w:val="00A87041"/>
    <w:rsid w:val="00A90026"/>
    <w:rsid w:val="00A9021D"/>
    <w:rsid w:val="00A90382"/>
    <w:rsid w:val="00A90DDD"/>
    <w:rsid w:val="00A9103C"/>
    <w:rsid w:val="00A91B46"/>
    <w:rsid w:val="00A91EED"/>
    <w:rsid w:val="00A92038"/>
    <w:rsid w:val="00A9219B"/>
    <w:rsid w:val="00A921A9"/>
    <w:rsid w:val="00A92A82"/>
    <w:rsid w:val="00A92F50"/>
    <w:rsid w:val="00A930AE"/>
    <w:rsid w:val="00A94638"/>
    <w:rsid w:val="00A96B69"/>
    <w:rsid w:val="00A96D5F"/>
    <w:rsid w:val="00A9705B"/>
    <w:rsid w:val="00A97145"/>
    <w:rsid w:val="00A97C0C"/>
    <w:rsid w:val="00AA0238"/>
    <w:rsid w:val="00AA0407"/>
    <w:rsid w:val="00AA1BBA"/>
    <w:rsid w:val="00AA2159"/>
    <w:rsid w:val="00AA2A6A"/>
    <w:rsid w:val="00AA317E"/>
    <w:rsid w:val="00AA3392"/>
    <w:rsid w:val="00AA36FB"/>
    <w:rsid w:val="00AA3DED"/>
    <w:rsid w:val="00AA451F"/>
    <w:rsid w:val="00AA5231"/>
    <w:rsid w:val="00AA5A69"/>
    <w:rsid w:val="00AA644E"/>
    <w:rsid w:val="00AA675A"/>
    <w:rsid w:val="00AA6F72"/>
    <w:rsid w:val="00AA75A5"/>
    <w:rsid w:val="00AA7636"/>
    <w:rsid w:val="00AA788E"/>
    <w:rsid w:val="00AA7900"/>
    <w:rsid w:val="00AA7B3D"/>
    <w:rsid w:val="00AA7C3C"/>
    <w:rsid w:val="00AB1AFB"/>
    <w:rsid w:val="00AB1E4A"/>
    <w:rsid w:val="00AB2344"/>
    <w:rsid w:val="00AB2A23"/>
    <w:rsid w:val="00AB4A2F"/>
    <w:rsid w:val="00AB4C88"/>
    <w:rsid w:val="00AB5DEC"/>
    <w:rsid w:val="00AB67D3"/>
    <w:rsid w:val="00AB68B5"/>
    <w:rsid w:val="00AB6A96"/>
    <w:rsid w:val="00AB6B4D"/>
    <w:rsid w:val="00AB6E0F"/>
    <w:rsid w:val="00AB7227"/>
    <w:rsid w:val="00AB7E18"/>
    <w:rsid w:val="00AB7E2D"/>
    <w:rsid w:val="00AC1811"/>
    <w:rsid w:val="00AC1837"/>
    <w:rsid w:val="00AC1EAC"/>
    <w:rsid w:val="00AC2226"/>
    <w:rsid w:val="00AC3C88"/>
    <w:rsid w:val="00AC3F84"/>
    <w:rsid w:val="00AC4335"/>
    <w:rsid w:val="00AC4B5A"/>
    <w:rsid w:val="00AC4F05"/>
    <w:rsid w:val="00AC5419"/>
    <w:rsid w:val="00AC56E9"/>
    <w:rsid w:val="00AC5AC0"/>
    <w:rsid w:val="00AC5D9E"/>
    <w:rsid w:val="00AC6970"/>
    <w:rsid w:val="00AC6CD9"/>
    <w:rsid w:val="00AC782B"/>
    <w:rsid w:val="00AD0036"/>
    <w:rsid w:val="00AD008E"/>
    <w:rsid w:val="00AD05DD"/>
    <w:rsid w:val="00AD074E"/>
    <w:rsid w:val="00AD2B93"/>
    <w:rsid w:val="00AD2C18"/>
    <w:rsid w:val="00AD325F"/>
    <w:rsid w:val="00AD515E"/>
    <w:rsid w:val="00AD6A41"/>
    <w:rsid w:val="00AD7640"/>
    <w:rsid w:val="00AE00D7"/>
    <w:rsid w:val="00AE07FF"/>
    <w:rsid w:val="00AE0F57"/>
    <w:rsid w:val="00AE0FE2"/>
    <w:rsid w:val="00AE133F"/>
    <w:rsid w:val="00AE13F7"/>
    <w:rsid w:val="00AE1A3C"/>
    <w:rsid w:val="00AE1C93"/>
    <w:rsid w:val="00AE1EB0"/>
    <w:rsid w:val="00AE2250"/>
    <w:rsid w:val="00AE266F"/>
    <w:rsid w:val="00AE27C1"/>
    <w:rsid w:val="00AE2908"/>
    <w:rsid w:val="00AE309B"/>
    <w:rsid w:val="00AE31DF"/>
    <w:rsid w:val="00AE3566"/>
    <w:rsid w:val="00AE3679"/>
    <w:rsid w:val="00AE376D"/>
    <w:rsid w:val="00AE3C56"/>
    <w:rsid w:val="00AE3CC7"/>
    <w:rsid w:val="00AE4D91"/>
    <w:rsid w:val="00AE563B"/>
    <w:rsid w:val="00AE57FE"/>
    <w:rsid w:val="00AE5D35"/>
    <w:rsid w:val="00AE7C0B"/>
    <w:rsid w:val="00AF0665"/>
    <w:rsid w:val="00AF0DFC"/>
    <w:rsid w:val="00AF1067"/>
    <w:rsid w:val="00AF14C6"/>
    <w:rsid w:val="00AF1B08"/>
    <w:rsid w:val="00AF1DB0"/>
    <w:rsid w:val="00AF2BB2"/>
    <w:rsid w:val="00AF30F0"/>
    <w:rsid w:val="00AF34F3"/>
    <w:rsid w:val="00AF3821"/>
    <w:rsid w:val="00AF3DDC"/>
    <w:rsid w:val="00AF4741"/>
    <w:rsid w:val="00AF4873"/>
    <w:rsid w:val="00AF4DC0"/>
    <w:rsid w:val="00AF509D"/>
    <w:rsid w:val="00AF57FC"/>
    <w:rsid w:val="00AF6916"/>
    <w:rsid w:val="00AF69DE"/>
    <w:rsid w:val="00AF79DC"/>
    <w:rsid w:val="00AF7BCF"/>
    <w:rsid w:val="00B003C9"/>
    <w:rsid w:val="00B004C6"/>
    <w:rsid w:val="00B00588"/>
    <w:rsid w:val="00B0173C"/>
    <w:rsid w:val="00B01E22"/>
    <w:rsid w:val="00B01E26"/>
    <w:rsid w:val="00B02B3A"/>
    <w:rsid w:val="00B02F57"/>
    <w:rsid w:val="00B039A2"/>
    <w:rsid w:val="00B03F9B"/>
    <w:rsid w:val="00B041B5"/>
    <w:rsid w:val="00B04354"/>
    <w:rsid w:val="00B04AD0"/>
    <w:rsid w:val="00B04D9F"/>
    <w:rsid w:val="00B05BF8"/>
    <w:rsid w:val="00B064FB"/>
    <w:rsid w:val="00B06FB6"/>
    <w:rsid w:val="00B07C24"/>
    <w:rsid w:val="00B1049D"/>
    <w:rsid w:val="00B10E34"/>
    <w:rsid w:val="00B11029"/>
    <w:rsid w:val="00B1142E"/>
    <w:rsid w:val="00B116B4"/>
    <w:rsid w:val="00B1277A"/>
    <w:rsid w:val="00B12880"/>
    <w:rsid w:val="00B13098"/>
    <w:rsid w:val="00B131FD"/>
    <w:rsid w:val="00B13217"/>
    <w:rsid w:val="00B1388D"/>
    <w:rsid w:val="00B142AF"/>
    <w:rsid w:val="00B15217"/>
    <w:rsid w:val="00B1662E"/>
    <w:rsid w:val="00B17263"/>
    <w:rsid w:val="00B17A78"/>
    <w:rsid w:val="00B17E98"/>
    <w:rsid w:val="00B2007C"/>
    <w:rsid w:val="00B20BAD"/>
    <w:rsid w:val="00B212B0"/>
    <w:rsid w:val="00B21966"/>
    <w:rsid w:val="00B21C19"/>
    <w:rsid w:val="00B22D52"/>
    <w:rsid w:val="00B22F94"/>
    <w:rsid w:val="00B23109"/>
    <w:rsid w:val="00B23AB2"/>
    <w:rsid w:val="00B23B0E"/>
    <w:rsid w:val="00B240CC"/>
    <w:rsid w:val="00B24310"/>
    <w:rsid w:val="00B243E7"/>
    <w:rsid w:val="00B24BEC"/>
    <w:rsid w:val="00B252C5"/>
    <w:rsid w:val="00B25E97"/>
    <w:rsid w:val="00B25FCE"/>
    <w:rsid w:val="00B263B4"/>
    <w:rsid w:val="00B263FF"/>
    <w:rsid w:val="00B264F0"/>
    <w:rsid w:val="00B2652D"/>
    <w:rsid w:val="00B26907"/>
    <w:rsid w:val="00B269EE"/>
    <w:rsid w:val="00B26A81"/>
    <w:rsid w:val="00B26D3E"/>
    <w:rsid w:val="00B2721B"/>
    <w:rsid w:val="00B3056E"/>
    <w:rsid w:val="00B309E1"/>
    <w:rsid w:val="00B30D74"/>
    <w:rsid w:val="00B3148A"/>
    <w:rsid w:val="00B31648"/>
    <w:rsid w:val="00B316AB"/>
    <w:rsid w:val="00B31743"/>
    <w:rsid w:val="00B318BF"/>
    <w:rsid w:val="00B31B96"/>
    <w:rsid w:val="00B31DCD"/>
    <w:rsid w:val="00B32B37"/>
    <w:rsid w:val="00B32C5B"/>
    <w:rsid w:val="00B33D57"/>
    <w:rsid w:val="00B33E09"/>
    <w:rsid w:val="00B34215"/>
    <w:rsid w:val="00B34441"/>
    <w:rsid w:val="00B344EF"/>
    <w:rsid w:val="00B349F8"/>
    <w:rsid w:val="00B3577C"/>
    <w:rsid w:val="00B35827"/>
    <w:rsid w:val="00B358EF"/>
    <w:rsid w:val="00B35C9F"/>
    <w:rsid w:val="00B35F0E"/>
    <w:rsid w:val="00B361BB"/>
    <w:rsid w:val="00B36A0A"/>
    <w:rsid w:val="00B37B2A"/>
    <w:rsid w:val="00B40ED1"/>
    <w:rsid w:val="00B41077"/>
    <w:rsid w:val="00B419C9"/>
    <w:rsid w:val="00B41A6E"/>
    <w:rsid w:val="00B41DD9"/>
    <w:rsid w:val="00B41FC2"/>
    <w:rsid w:val="00B42326"/>
    <w:rsid w:val="00B4255A"/>
    <w:rsid w:val="00B42737"/>
    <w:rsid w:val="00B427E8"/>
    <w:rsid w:val="00B435E8"/>
    <w:rsid w:val="00B4361F"/>
    <w:rsid w:val="00B43E3B"/>
    <w:rsid w:val="00B43F89"/>
    <w:rsid w:val="00B44238"/>
    <w:rsid w:val="00B44B7A"/>
    <w:rsid w:val="00B44E15"/>
    <w:rsid w:val="00B45019"/>
    <w:rsid w:val="00B4513B"/>
    <w:rsid w:val="00B45BF5"/>
    <w:rsid w:val="00B46FE0"/>
    <w:rsid w:val="00B470DD"/>
    <w:rsid w:val="00B47117"/>
    <w:rsid w:val="00B47485"/>
    <w:rsid w:val="00B479EA"/>
    <w:rsid w:val="00B47C9F"/>
    <w:rsid w:val="00B501E9"/>
    <w:rsid w:val="00B508AD"/>
    <w:rsid w:val="00B51770"/>
    <w:rsid w:val="00B51C94"/>
    <w:rsid w:val="00B51D40"/>
    <w:rsid w:val="00B51D5B"/>
    <w:rsid w:val="00B51FD3"/>
    <w:rsid w:val="00B52311"/>
    <w:rsid w:val="00B52938"/>
    <w:rsid w:val="00B52A82"/>
    <w:rsid w:val="00B52C77"/>
    <w:rsid w:val="00B52FF4"/>
    <w:rsid w:val="00B548A0"/>
    <w:rsid w:val="00B54F3B"/>
    <w:rsid w:val="00B551C4"/>
    <w:rsid w:val="00B55466"/>
    <w:rsid w:val="00B5666B"/>
    <w:rsid w:val="00B567DB"/>
    <w:rsid w:val="00B56B08"/>
    <w:rsid w:val="00B57058"/>
    <w:rsid w:val="00B606EB"/>
    <w:rsid w:val="00B60A70"/>
    <w:rsid w:val="00B6100D"/>
    <w:rsid w:val="00B61251"/>
    <w:rsid w:val="00B6152C"/>
    <w:rsid w:val="00B61755"/>
    <w:rsid w:val="00B61AA8"/>
    <w:rsid w:val="00B62A51"/>
    <w:rsid w:val="00B62F30"/>
    <w:rsid w:val="00B6348F"/>
    <w:rsid w:val="00B63D95"/>
    <w:rsid w:val="00B64440"/>
    <w:rsid w:val="00B645FE"/>
    <w:rsid w:val="00B648BA"/>
    <w:rsid w:val="00B650AF"/>
    <w:rsid w:val="00B653C6"/>
    <w:rsid w:val="00B65411"/>
    <w:rsid w:val="00B667F4"/>
    <w:rsid w:val="00B6694E"/>
    <w:rsid w:val="00B669A0"/>
    <w:rsid w:val="00B66AD3"/>
    <w:rsid w:val="00B67010"/>
    <w:rsid w:val="00B67E19"/>
    <w:rsid w:val="00B700DC"/>
    <w:rsid w:val="00B703DF"/>
    <w:rsid w:val="00B7113E"/>
    <w:rsid w:val="00B7257A"/>
    <w:rsid w:val="00B72DF7"/>
    <w:rsid w:val="00B72EE6"/>
    <w:rsid w:val="00B72F5C"/>
    <w:rsid w:val="00B741A9"/>
    <w:rsid w:val="00B74699"/>
    <w:rsid w:val="00B74B91"/>
    <w:rsid w:val="00B74CAB"/>
    <w:rsid w:val="00B7504F"/>
    <w:rsid w:val="00B75B94"/>
    <w:rsid w:val="00B75CC2"/>
    <w:rsid w:val="00B75D10"/>
    <w:rsid w:val="00B7652C"/>
    <w:rsid w:val="00B766D5"/>
    <w:rsid w:val="00B76DB3"/>
    <w:rsid w:val="00B77208"/>
    <w:rsid w:val="00B800D8"/>
    <w:rsid w:val="00B80697"/>
    <w:rsid w:val="00B8074E"/>
    <w:rsid w:val="00B80A35"/>
    <w:rsid w:val="00B816D5"/>
    <w:rsid w:val="00B81A28"/>
    <w:rsid w:val="00B81AC7"/>
    <w:rsid w:val="00B81D00"/>
    <w:rsid w:val="00B81E18"/>
    <w:rsid w:val="00B8227E"/>
    <w:rsid w:val="00B82A98"/>
    <w:rsid w:val="00B838A0"/>
    <w:rsid w:val="00B8472A"/>
    <w:rsid w:val="00B84ABD"/>
    <w:rsid w:val="00B84CCC"/>
    <w:rsid w:val="00B84D4D"/>
    <w:rsid w:val="00B85377"/>
    <w:rsid w:val="00B854B7"/>
    <w:rsid w:val="00B85931"/>
    <w:rsid w:val="00B85A7E"/>
    <w:rsid w:val="00B85FB8"/>
    <w:rsid w:val="00B870D7"/>
    <w:rsid w:val="00B87D54"/>
    <w:rsid w:val="00B90120"/>
    <w:rsid w:val="00B90FF7"/>
    <w:rsid w:val="00B9121C"/>
    <w:rsid w:val="00B912EE"/>
    <w:rsid w:val="00B92322"/>
    <w:rsid w:val="00B923FB"/>
    <w:rsid w:val="00B92651"/>
    <w:rsid w:val="00B92799"/>
    <w:rsid w:val="00B9367A"/>
    <w:rsid w:val="00B946D7"/>
    <w:rsid w:val="00B94BFB"/>
    <w:rsid w:val="00B950EB"/>
    <w:rsid w:val="00B95268"/>
    <w:rsid w:val="00B957DB"/>
    <w:rsid w:val="00B95A25"/>
    <w:rsid w:val="00B970A3"/>
    <w:rsid w:val="00B977FC"/>
    <w:rsid w:val="00B97965"/>
    <w:rsid w:val="00B97D37"/>
    <w:rsid w:val="00B97FB5"/>
    <w:rsid w:val="00BA0980"/>
    <w:rsid w:val="00BA13E1"/>
    <w:rsid w:val="00BA14F9"/>
    <w:rsid w:val="00BA1C5C"/>
    <w:rsid w:val="00BA2157"/>
    <w:rsid w:val="00BA2451"/>
    <w:rsid w:val="00BA25B7"/>
    <w:rsid w:val="00BA25D9"/>
    <w:rsid w:val="00BA3EAA"/>
    <w:rsid w:val="00BA48A1"/>
    <w:rsid w:val="00BA4BCE"/>
    <w:rsid w:val="00BA5618"/>
    <w:rsid w:val="00BA60D5"/>
    <w:rsid w:val="00BA6B04"/>
    <w:rsid w:val="00BA6DE1"/>
    <w:rsid w:val="00BA73A9"/>
    <w:rsid w:val="00BA7CB1"/>
    <w:rsid w:val="00BA7D88"/>
    <w:rsid w:val="00BA7F0E"/>
    <w:rsid w:val="00BB0066"/>
    <w:rsid w:val="00BB0092"/>
    <w:rsid w:val="00BB0149"/>
    <w:rsid w:val="00BB0D9E"/>
    <w:rsid w:val="00BB1C00"/>
    <w:rsid w:val="00BB2B1B"/>
    <w:rsid w:val="00BB3566"/>
    <w:rsid w:val="00BB3A24"/>
    <w:rsid w:val="00BB3C94"/>
    <w:rsid w:val="00BB3CA2"/>
    <w:rsid w:val="00BB63AD"/>
    <w:rsid w:val="00BB6472"/>
    <w:rsid w:val="00BB6558"/>
    <w:rsid w:val="00BB668D"/>
    <w:rsid w:val="00BB6780"/>
    <w:rsid w:val="00BB68D7"/>
    <w:rsid w:val="00BB7057"/>
    <w:rsid w:val="00BB72C9"/>
    <w:rsid w:val="00BB773F"/>
    <w:rsid w:val="00BB7938"/>
    <w:rsid w:val="00BB7973"/>
    <w:rsid w:val="00BB7C49"/>
    <w:rsid w:val="00BB7F1A"/>
    <w:rsid w:val="00BC0511"/>
    <w:rsid w:val="00BC12C4"/>
    <w:rsid w:val="00BC21AA"/>
    <w:rsid w:val="00BC2281"/>
    <w:rsid w:val="00BC25CF"/>
    <w:rsid w:val="00BC2C7B"/>
    <w:rsid w:val="00BC2D69"/>
    <w:rsid w:val="00BC3310"/>
    <w:rsid w:val="00BC43F2"/>
    <w:rsid w:val="00BC46F7"/>
    <w:rsid w:val="00BC48E1"/>
    <w:rsid w:val="00BC5184"/>
    <w:rsid w:val="00BC53F6"/>
    <w:rsid w:val="00BC5652"/>
    <w:rsid w:val="00BC572C"/>
    <w:rsid w:val="00BC57BF"/>
    <w:rsid w:val="00BC5847"/>
    <w:rsid w:val="00BC5E2A"/>
    <w:rsid w:val="00BC64C1"/>
    <w:rsid w:val="00BC66E7"/>
    <w:rsid w:val="00BC73A5"/>
    <w:rsid w:val="00BC7455"/>
    <w:rsid w:val="00BC78BA"/>
    <w:rsid w:val="00BD027F"/>
    <w:rsid w:val="00BD0AC4"/>
    <w:rsid w:val="00BD1146"/>
    <w:rsid w:val="00BD13C4"/>
    <w:rsid w:val="00BD17EA"/>
    <w:rsid w:val="00BD1BDA"/>
    <w:rsid w:val="00BD21F7"/>
    <w:rsid w:val="00BD2921"/>
    <w:rsid w:val="00BD29F9"/>
    <w:rsid w:val="00BD2B2C"/>
    <w:rsid w:val="00BD2E4E"/>
    <w:rsid w:val="00BD3FD0"/>
    <w:rsid w:val="00BD43C2"/>
    <w:rsid w:val="00BD51D2"/>
    <w:rsid w:val="00BD58B9"/>
    <w:rsid w:val="00BD6438"/>
    <w:rsid w:val="00BD697A"/>
    <w:rsid w:val="00BD6CB6"/>
    <w:rsid w:val="00BD7ABE"/>
    <w:rsid w:val="00BD7E6B"/>
    <w:rsid w:val="00BD7FA6"/>
    <w:rsid w:val="00BE011A"/>
    <w:rsid w:val="00BE08B1"/>
    <w:rsid w:val="00BE0CF3"/>
    <w:rsid w:val="00BE127E"/>
    <w:rsid w:val="00BE15C0"/>
    <w:rsid w:val="00BE2B41"/>
    <w:rsid w:val="00BE2BE2"/>
    <w:rsid w:val="00BE2DA1"/>
    <w:rsid w:val="00BE2DB0"/>
    <w:rsid w:val="00BE3A4D"/>
    <w:rsid w:val="00BE3B2D"/>
    <w:rsid w:val="00BE469F"/>
    <w:rsid w:val="00BE4D81"/>
    <w:rsid w:val="00BE5090"/>
    <w:rsid w:val="00BE5C40"/>
    <w:rsid w:val="00BE5C4C"/>
    <w:rsid w:val="00BE608C"/>
    <w:rsid w:val="00BE6350"/>
    <w:rsid w:val="00BE689C"/>
    <w:rsid w:val="00BE6AA9"/>
    <w:rsid w:val="00BE78B0"/>
    <w:rsid w:val="00BE7A8B"/>
    <w:rsid w:val="00BE7D0E"/>
    <w:rsid w:val="00BF0903"/>
    <w:rsid w:val="00BF113D"/>
    <w:rsid w:val="00BF1879"/>
    <w:rsid w:val="00BF203A"/>
    <w:rsid w:val="00BF2142"/>
    <w:rsid w:val="00BF2ADB"/>
    <w:rsid w:val="00BF2DB4"/>
    <w:rsid w:val="00BF312D"/>
    <w:rsid w:val="00BF32CC"/>
    <w:rsid w:val="00BF3736"/>
    <w:rsid w:val="00BF5626"/>
    <w:rsid w:val="00BF653E"/>
    <w:rsid w:val="00BF7467"/>
    <w:rsid w:val="00BF77BB"/>
    <w:rsid w:val="00BF79F0"/>
    <w:rsid w:val="00C00081"/>
    <w:rsid w:val="00C0028B"/>
    <w:rsid w:val="00C002BC"/>
    <w:rsid w:val="00C0046B"/>
    <w:rsid w:val="00C00511"/>
    <w:rsid w:val="00C007B5"/>
    <w:rsid w:val="00C008F8"/>
    <w:rsid w:val="00C00F31"/>
    <w:rsid w:val="00C01364"/>
    <w:rsid w:val="00C0169C"/>
    <w:rsid w:val="00C0196E"/>
    <w:rsid w:val="00C023F7"/>
    <w:rsid w:val="00C0292E"/>
    <w:rsid w:val="00C02945"/>
    <w:rsid w:val="00C03BAC"/>
    <w:rsid w:val="00C04B6E"/>
    <w:rsid w:val="00C04F83"/>
    <w:rsid w:val="00C0550B"/>
    <w:rsid w:val="00C05884"/>
    <w:rsid w:val="00C059B7"/>
    <w:rsid w:val="00C05BA9"/>
    <w:rsid w:val="00C05DCF"/>
    <w:rsid w:val="00C06421"/>
    <w:rsid w:val="00C065D4"/>
    <w:rsid w:val="00C073AE"/>
    <w:rsid w:val="00C07C35"/>
    <w:rsid w:val="00C1056D"/>
    <w:rsid w:val="00C10AD3"/>
    <w:rsid w:val="00C12AC9"/>
    <w:rsid w:val="00C1300F"/>
    <w:rsid w:val="00C1301A"/>
    <w:rsid w:val="00C136B5"/>
    <w:rsid w:val="00C1426D"/>
    <w:rsid w:val="00C143FB"/>
    <w:rsid w:val="00C147B2"/>
    <w:rsid w:val="00C14B54"/>
    <w:rsid w:val="00C14E0C"/>
    <w:rsid w:val="00C14E4B"/>
    <w:rsid w:val="00C14FA7"/>
    <w:rsid w:val="00C1511F"/>
    <w:rsid w:val="00C158C7"/>
    <w:rsid w:val="00C15DA9"/>
    <w:rsid w:val="00C15DCB"/>
    <w:rsid w:val="00C16B6E"/>
    <w:rsid w:val="00C16D2F"/>
    <w:rsid w:val="00C16E9D"/>
    <w:rsid w:val="00C16ECB"/>
    <w:rsid w:val="00C1719A"/>
    <w:rsid w:val="00C17297"/>
    <w:rsid w:val="00C17615"/>
    <w:rsid w:val="00C17D0A"/>
    <w:rsid w:val="00C20653"/>
    <w:rsid w:val="00C207A8"/>
    <w:rsid w:val="00C21D65"/>
    <w:rsid w:val="00C22101"/>
    <w:rsid w:val="00C2356F"/>
    <w:rsid w:val="00C237A2"/>
    <w:rsid w:val="00C23B3B"/>
    <w:rsid w:val="00C23B7E"/>
    <w:rsid w:val="00C23EA1"/>
    <w:rsid w:val="00C23FA6"/>
    <w:rsid w:val="00C24C4B"/>
    <w:rsid w:val="00C24F00"/>
    <w:rsid w:val="00C25374"/>
    <w:rsid w:val="00C259F9"/>
    <w:rsid w:val="00C25CDA"/>
    <w:rsid w:val="00C26396"/>
    <w:rsid w:val="00C267F3"/>
    <w:rsid w:val="00C26A0C"/>
    <w:rsid w:val="00C32B6D"/>
    <w:rsid w:val="00C32C07"/>
    <w:rsid w:val="00C32C78"/>
    <w:rsid w:val="00C335B2"/>
    <w:rsid w:val="00C33720"/>
    <w:rsid w:val="00C33C6C"/>
    <w:rsid w:val="00C34210"/>
    <w:rsid w:val="00C3441B"/>
    <w:rsid w:val="00C34B5E"/>
    <w:rsid w:val="00C34DB2"/>
    <w:rsid w:val="00C35121"/>
    <w:rsid w:val="00C358B5"/>
    <w:rsid w:val="00C35A96"/>
    <w:rsid w:val="00C3616A"/>
    <w:rsid w:val="00C3646A"/>
    <w:rsid w:val="00C367FA"/>
    <w:rsid w:val="00C368AD"/>
    <w:rsid w:val="00C37E40"/>
    <w:rsid w:val="00C4040F"/>
    <w:rsid w:val="00C408B3"/>
    <w:rsid w:val="00C40A03"/>
    <w:rsid w:val="00C4149F"/>
    <w:rsid w:val="00C41650"/>
    <w:rsid w:val="00C41B47"/>
    <w:rsid w:val="00C4233E"/>
    <w:rsid w:val="00C42548"/>
    <w:rsid w:val="00C42A0D"/>
    <w:rsid w:val="00C4308D"/>
    <w:rsid w:val="00C43138"/>
    <w:rsid w:val="00C433BB"/>
    <w:rsid w:val="00C43411"/>
    <w:rsid w:val="00C435C5"/>
    <w:rsid w:val="00C43A1A"/>
    <w:rsid w:val="00C440F7"/>
    <w:rsid w:val="00C441ED"/>
    <w:rsid w:val="00C45268"/>
    <w:rsid w:val="00C4587D"/>
    <w:rsid w:val="00C45D3B"/>
    <w:rsid w:val="00C461B0"/>
    <w:rsid w:val="00C46B3A"/>
    <w:rsid w:val="00C46D5C"/>
    <w:rsid w:val="00C47377"/>
    <w:rsid w:val="00C475AA"/>
    <w:rsid w:val="00C47D66"/>
    <w:rsid w:val="00C47D79"/>
    <w:rsid w:val="00C47F3D"/>
    <w:rsid w:val="00C47F41"/>
    <w:rsid w:val="00C50126"/>
    <w:rsid w:val="00C50A1C"/>
    <w:rsid w:val="00C50D91"/>
    <w:rsid w:val="00C50E09"/>
    <w:rsid w:val="00C516DC"/>
    <w:rsid w:val="00C51964"/>
    <w:rsid w:val="00C51ADD"/>
    <w:rsid w:val="00C51EB7"/>
    <w:rsid w:val="00C51ECE"/>
    <w:rsid w:val="00C52C13"/>
    <w:rsid w:val="00C53172"/>
    <w:rsid w:val="00C548BD"/>
    <w:rsid w:val="00C54ADE"/>
    <w:rsid w:val="00C551E5"/>
    <w:rsid w:val="00C555BA"/>
    <w:rsid w:val="00C55833"/>
    <w:rsid w:val="00C55B91"/>
    <w:rsid w:val="00C55E1C"/>
    <w:rsid w:val="00C55E4A"/>
    <w:rsid w:val="00C55E9A"/>
    <w:rsid w:val="00C5686D"/>
    <w:rsid w:val="00C57676"/>
    <w:rsid w:val="00C57885"/>
    <w:rsid w:val="00C60278"/>
    <w:rsid w:val="00C60482"/>
    <w:rsid w:val="00C6065E"/>
    <w:rsid w:val="00C60ED4"/>
    <w:rsid w:val="00C6188E"/>
    <w:rsid w:val="00C61FD7"/>
    <w:rsid w:val="00C62802"/>
    <w:rsid w:val="00C62A42"/>
    <w:rsid w:val="00C6332D"/>
    <w:rsid w:val="00C647DB"/>
    <w:rsid w:val="00C65328"/>
    <w:rsid w:val="00C656D5"/>
    <w:rsid w:val="00C65D5A"/>
    <w:rsid w:val="00C663AF"/>
    <w:rsid w:val="00C665D6"/>
    <w:rsid w:val="00C67553"/>
    <w:rsid w:val="00C67ADE"/>
    <w:rsid w:val="00C67E01"/>
    <w:rsid w:val="00C700C5"/>
    <w:rsid w:val="00C7042A"/>
    <w:rsid w:val="00C705DF"/>
    <w:rsid w:val="00C70656"/>
    <w:rsid w:val="00C70BF9"/>
    <w:rsid w:val="00C70C03"/>
    <w:rsid w:val="00C717FC"/>
    <w:rsid w:val="00C71C09"/>
    <w:rsid w:val="00C71C4F"/>
    <w:rsid w:val="00C72107"/>
    <w:rsid w:val="00C7224C"/>
    <w:rsid w:val="00C729B3"/>
    <w:rsid w:val="00C72C8D"/>
    <w:rsid w:val="00C73A4E"/>
    <w:rsid w:val="00C73E54"/>
    <w:rsid w:val="00C748BF"/>
    <w:rsid w:val="00C75742"/>
    <w:rsid w:val="00C75CBD"/>
    <w:rsid w:val="00C75F3A"/>
    <w:rsid w:val="00C75F74"/>
    <w:rsid w:val="00C762B1"/>
    <w:rsid w:val="00C77D87"/>
    <w:rsid w:val="00C8122D"/>
    <w:rsid w:val="00C81DF7"/>
    <w:rsid w:val="00C82362"/>
    <w:rsid w:val="00C82687"/>
    <w:rsid w:val="00C82ED6"/>
    <w:rsid w:val="00C8392D"/>
    <w:rsid w:val="00C83BCF"/>
    <w:rsid w:val="00C83CCC"/>
    <w:rsid w:val="00C83FBA"/>
    <w:rsid w:val="00C849C3"/>
    <w:rsid w:val="00C84BD6"/>
    <w:rsid w:val="00C84F24"/>
    <w:rsid w:val="00C8538C"/>
    <w:rsid w:val="00C8582B"/>
    <w:rsid w:val="00C85CF2"/>
    <w:rsid w:val="00C861B2"/>
    <w:rsid w:val="00C86D2E"/>
    <w:rsid w:val="00C8748D"/>
    <w:rsid w:val="00C907FE"/>
    <w:rsid w:val="00C91A11"/>
    <w:rsid w:val="00C91C16"/>
    <w:rsid w:val="00C91F4E"/>
    <w:rsid w:val="00C92588"/>
    <w:rsid w:val="00C9271F"/>
    <w:rsid w:val="00C927D1"/>
    <w:rsid w:val="00C93CB3"/>
    <w:rsid w:val="00C93DF7"/>
    <w:rsid w:val="00C943AA"/>
    <w:rsid w:val="00C94FD7"/>
    <w:rsid w:val="00C95B9A"/>
    <w:rsid w:val="00C962DD"/>
    <w:rsid w:val="00C96307"/>
    <w:rsid w:val="00C96EC1"/>
    <w:rsid w:val="00C97236"/>
    <w:rsid w:val="00C972BF"/>
    <w:rsid w:val="00C97679"/>
    <w:rsid w:val="00CA0A0A"/>
    <w:rsid w:val="00CA1621"/>
    <w:rsid w:val="00CA1B78"/>
    <w:rsid w:val="00CA23CC"/>
    <w:rsid w:val="00CA2E53"/>
    <w:rsid w:val="00CA306D"/>
    <w:rsid w:val="00CA340C"/>
    <w:rsid w:val="00CA3657"/>
    <w:rsid w:val="00CA3B19"/>
    <w:rsid w:val="00CA3FD5"/>
    <w:rsid w:val="00CA4895"/>
    <w:rsid w:val="00CA489A"/>
    <w:rsid w:val="00CA4F59"/>
    <w:rsid w:val="00CA51AF"/>
    <w:rsid w:val="00CA5FB3"/>
    <w:rsid w:val="00CA6823"/>
    <w:rsid w:val="00CA689E"/>
    <w:rsid w:val="00CA6B66"/>
    <w:rsid w:val="00CA6D03"/>
    <w:rsid w:val="00CA6E04"/>
    <w:rsid w:val="00CA6FB7"/>
    <w:rsid w:val="00CA6FD1"/>
    <w:rsid w:val="00CA7EF1"/>
    <w:rsid w:val="00CB0608"/>
    <w:rsid w:val="00CB0775"/>
    <w:rsid w:val="00CB0B8D"/>
    <w:rsid w:val="00CB102F"/>
    <w:rsid w:val="00CB1042"/>
    <w:rsid w:val="00CB107B"/>
    <w:rsid w:val="00CB2154"/>
    <w:rsid w:val="00CB2546"/>
    <w:rsid w:val="00CB28A0"/>
    <w:rsid w:val="00CB4BD7"/>
    <w:rsid w:val="00CB5365"/>
    <w:rsid w:val="00CB6BC9"/>
    <w:rsid w:val="00CB77A0"/>
    <w:rsid w:val="00CC0131"/>
    <w:rsid w:val="00CC015B"/>
    <w:rsid w:val="00CC027D"/>
    <w:rsid w:val="00CC06FC"/>
    <w:rsid w:val="00CC098B"/>
    <w:rsid w:val="00CC0BC3"/>
    <w:rsid w:val="00CC1171"/>
    <w:rsid w:val="00CC1FBC"/>
    <w:rsid w:val="00CC2B84"/>
    <w:rsid w:val="00CC3D97"/>
    <w:rsid w:val="00CC472F"/>
    <w:rsid w:val="00CC4C15"/>
    <w:rsid w:val="00CC5373"/>
    <w:rsid w:val="00CC5401"/>
    <w:rsid w:val="00CC588F"/>
    <w:rsid w:val="00CC5D1A"/>
    <w:rsid w:val="00CC5D9E"/>
    <w:rsid w:val="00CC5E99"/>
    <w:rsid w:val="00CC5EC8"/>
    <w:rsid w:val="00CC77AC"/>
    <w:rsid w:val="00CC7B10"/>
    <w:rsid w:val="00CC7CCD"/>
    <w:rsid w:val="00CD023B"/>
    <w:rsid w:val="00CD058E"/>
    <w:rsid w:val="00CD0C9F"/>
    <w:rsid w:val="00CD1509"/>
    <w:rsid w:val="00CD187F"/>
    <w:rsid w:val="00CD1FBB"/>
    <w:rsid w:val="00CD1FD8"/>
    <w:rsid w:val="00CD3444"/>
    <w:rsid w:val="00CD34CA"/>
    <w:rsid w:val="00CD4039"/>
    <w:rsid w:val="00CD4E7A"/>
    <w:rsid w:val="00CD5340"/>
    <w:rsid w:val="00CD53F4"/>
    <w:rsid w:val="00CD5695"/>
    <w:rsid w:val="00CD5DDF"/>
    <w:rsid w:val="00CD6FE4"/>
    <w:rsid w:val="00CD719F"/>
    <w:rsid w:val="00CD7B19"/>
    <w:rsid w:val="00CD7ED8"/>
    <w:rsid w:val="00CE1FD4"/>
    <w:rsid w:val="00CE242A"/>
    <w:rsid w:val="00CE2934"/>
    <w:rsid w:val="00CE2E58"/>
    <w:rsid w:val="00CE3268"/>
    <w:rsid w:val="00CE3B5C"/>
    <w:rsid w:val="00CE4D44"/>
    <w:rsid w:val="00CE59C4"/>
    <w:rsid w:val="00CE59C8"/>
    <w:rsid w:val="00CE5B4F"/>
    <w:rsid w:val="00CE5FA5"/>
    <w:rsid w:val="00CE5FC2"/>
    <w:rsid w:val="00CE6003"/>
    <w:rsid w:val="00CE686D"/>
    <w:rsid w:val="00CE6E99"/>
    <w:rsid w:val="00CE7154"/>
    <w:rsid w:val="00CE7518"/>
    <w:rsid w:val="00CE75E9"/>
    <w:rsid w:val="00CF02D1"/>
    <w:rsid w:val="00CF03DC"/>
    <w:rsid w:val="00CF06DC"/>
    <w:rsid w:val="00CF0867"/>
    <w:rsid w:val="00CF0F2E"/>
    <w:rsid w:val="00CF179B"/>
    <w:rsid w:val="00CF19BB"/>
    <w:rsid w:val="00CF2377"/>
    <w:rsid w:val="00CF372D"/>
    <w:rsid w:val="00CF38BA"/>
    <w:rsid w:val="00CF3917"/>
    <w:rsid w:val="00CF4246"/>
    <w:rsid w:val="00CF42B8"/>
    <w:rsid w:val="00CF4359"/>
    <w:rsid w:val="00CF4991"/>
    <w:rsid w:val="00CF5075"/>
    <w:rsid w:val="00CF53E3"/>
    <w:rsid w:val="00CF5A01"/>
    <w:rsid w:val="00CF6407"/>
    <w:rsid w:val="00CF6510"/>
    <w:rsid w:val="00CF6D30"/>
    <w:rsid w:val="00CF6E09"/>
    <w:rsid w:val="00CF75C1"/>
    <w:rsid w:val="00CF7C40"/>
    <w:rsid w:val="00D00557"/>
    <w:rsid w:val="00D006E5"/>
    <w:rsid w:val="00D008B6"/>
    <w:rsid w:val="00D00B22"/>
    <w:rsid w:val="00D00C74"/>
    <w:rsid w:val="00D0111E"/>
    <w:rsid w:val="00D014C9"/>
    <w:rsid w:val="00D01E39"/>
    <w:rsid w:val="00D0204F"/>
    <w:rsid w:val="00D02980"/>
    <w:rsid w:val="00D03096"/>
    <w:rsid w:val="00D03187"/>
    <w:rsid w:val="00D03286"/>
    <w:rsid w:val="00D03A49"/>
    <w:rsid w:val="00D03D95"/>
    <w:rsid w:val="00D0405A"/>
    <w:rsid w:val="00D04BA6"/>
    <w:rsid w:val="00D055C2"/>
    <w:rsid w:val="00D05C9D"/>
    <w:rsid w:val="00D0604A"/>
    <w:rsid w:val="00D064FD"/>
    <w:rsid w:val="00D0771D"/>
    <w:rsid w:val="00D077A6"/>
    <w:rsid w:val="00D10509"/>
    <w:rsid w:val="00D127EC"/>
    <w:rsid w:val="00D129B0"/>
    <w:rsid w:val="00D129E8"/>
    <w:rsid w:val="00D12E93"/>
    <w:rsid w:val="00D133F5"/>
    <w:rsid w:val="00D133FB"/>
    <w:rsid w:val="00D13598"/>
    <w:rsid w:val="00D13A2C"/>
    <w:rsid w:val="00D13D82"/>
    <w:rsid w:val="00D142D0"/>
    <w:rsid w:val="00D14A18"/>
    <w:rsid w:val="00D14AE4"/>
    <w:rsid w:val="00D15379"/>
    <w:rsid w:val="00D16008"/>
    <w:rsid w:val="00D16012"/>
    <w:rsid w:val="00D16641"/>
    <w:rsid w:val="00D1682F"/>
    <w:rsid w:val="00D16A62"/>
    <w:rsid w:val="00D174D8"/>
    <w:rsid w:val="00D20614"/>
    <w:rsid w:val="00D20969"/>
    <w:rsid w:val="00D21898"/>
    <w:rsid w:val="00D2193B"/>
    <w:rsid w:val="00D21D02"/>
    <w:rsid w:val="00D22EC5"/>
    <w:rsid w:val="00D24949"/>
    <w:rsid w:val="00D25398"/>
    <w:rsid w:val="00D25DC7"/>
    <w:rsid w:val="00D2662E"/>
    <w:rsid w:val="00D2680E"/>
    <w:rsid w:val="00D271EF"/>
    <w:rsid w:val="00D276C2"/>
    <w:rsid w:val="00D27896"/>
    <w:rsid w:val="00D3023C"/>
    <w:rsid w:val="00D30784"/>
    <w:rsid w:val="00D30789"/>
    <w:rsid w:val="00D30897"/>
    <w:rsid w:val="00D321A7"/>
    <w:rsid w:val="00D3225B"/>
    <w:rsid w:val="00D32324"/>
    <w:rsid w:val="00D32A1C"/>
    <w:rsid w:val="00D32B67"/>
    <w:rsid w:val="00D32E3D"/>
    <w:rsid w:val="00D32EF5"/>
    <w:rsid w:val="00D3324E"/>
    <w:rsid w:val="00D3340D"/>
    <w:rsid w:val="00D339CF"/>
    <w:rsid w:val="00D33FDB"/>
    <w:rsid w:val="00D34301"/>
    <w:rsid w:val="00D34986"/>
    <w:rsid w:val="00D3783B"/>
    <w:rsid w:val="00D37D35"/>
    <w:rsid w:val="00D400A3"/>
    <w:rsid w:val="00D40EA6"/>
    <w:rsid w:val="00D4128D"/>
    <w:rsid w:val="00D415D4"/>
    <w:rsid w:val="00D41A0B"/>
    <w:rsid w:val="00D41ED7"/>
    <w:rsid w:val="00D420CB"/>
    <w:rsid w:val="00D421BC"/>
    <w:rsid w:val="00D42483"/>
    <w:rsid w:val="00D42758"/>
    <w:rsid w:val="00D42934"/>
    <w:rsid w:val="00D42D84"/>
    <w:rsid w:val="00D42D9F"/>
    <w:rsid w:val="00D43169"/>
    <w:rsid w:val="00D4323B"/>
    <w:rsid w:val="00D43B77"/>
    <w:rsid w:val="00D44004"/>
    <w:rsid w:val="00D44DB6"/>
    <w:rsid w:val="00D44FA9"/>
    <w:rsid w:val="00D450BE"/>
    <w:rsid w:val="00D453FF"/>
    <w:rsid w:val="00D455E1"/>
    <w:rsid w:val="00D46097"/>
    <w:rsid w:val="00D46CCC"/>
    <w:rsid w:val="00D470A0"/>
    <w:rsid w:val="00D475F9"/>
    <w:rsid w:val="00D52296"/>
    <w:rsid w:val="00D5242C"/>
    <w:rsid w:val="00D530EA"/>
    <w:rsid w:val="00D53123"/>
    <w:rsid w:val="00D5318D"/>
    <w:rsid w:val="00D53BF8"/>
    <w:rsid w:val="00D53F5F"/>
    <w:rsid w:val="00D544C9"/>
    <w:rsid w:val="00D54598"/>
    <w:rsid w:val="00D545A0"/>
    <w:rsid w:val="00D54872"/>
    <w:rsid w:val="00D55C23"/>
    <w:rsid w:val="00D56A94"/>
    <w:rsid w:val="00D57A25"/>
    <w:rsid w:val="00D57E1E"/>
    <w:rsid w:val="00D61920"/>
    <w:rsid w:val="00D62910"/>
    <w:rsid w:val="00D62A2D"/>
    <w:rsid w:val="00D63D76"/>
    <w:rsid w:val="00D64355"/>
    <w:rsid w:val="00D64DE9"/>
    <w:rsid w:val="00D65494"/>
    <w:rsid w:val="00D67D9F"/>
    <w:rsid w:val="00D7003E"/>
    <w:rsid w:val="00D70A4C"/>
    <w:rsid w:val="00D70FCF"/>
    <w:rsid w:val="00D722C7"/>
    <w:rsid w:val="00D744D7"/>
    <w:rsid w:val="00D74721"/>
    <w:rsid w:val="00D74E99"/>
    <w:rsid w:val="00D76962"/>
    <w:rsid w:val="00D76BB0"/>
    <w:rsid w:val="00D7704F"/>
    <w:rsid w:val="00D77102"/>
    <w:rsid w:val="00D77200"/>
    <w:rsid w:val="00D77323"/>
    <w:rsid w:val="00D775B3"/>
    <w:rsid w:val="00D80B49"/>
    <w:rsid w:val="00D80C15"/>
    <w:rsid w:val="00D80CB8"/>
    <w:rsid w:val="00D81610"/>
    <w:rsid w:val="00D818D0"/>
    <w:rsid w:val="00D81B80"/>
    <w:rsid w:val="00D8249B"/>
    <w:rsid w:val="00D82A9B"/>
    <w:rsid w:val="00D82E9E"/>
    <w:rsid w:val="00D833AC"/>
    <w:rsid w:val="00D84A66"/>
    <w:rsid w:val="00D8620A"/>
    <w:rsid w:val="00D86AD1"/>
    <w:rsid w:val="00D86F19"/>
    <w:rsid w:val="00D87552"/>
    <w:rsid w:val="00D876A1"/>
    <w:rsid w:val="00D912F4"/>
    <w:rsid w:val="00D918AA"/>
    <w:rsid w:val="00D919D1"/>
    <w:rsid w:val="00D91F78"/>
    <w:rsid w:val="00D94768"/>
    <w:rsid w:val="00D95A14"/>
    <w:rsid w:val="00D95B5C"/>
    <w:rsid w:val="00D9668E"/>
    <w:rsid w:val="00D96E41"/>
    <w:rsid w:val="00D96F27"/>
    <w:rsid w:val="00D97070"/>
    <w:rsid w:val="00D97821"/>
    <w:rsid w:val="00D978D6"/>
    <w:rsid w:val="00D97907"/>
    <w:rsid w:val="00D97980"/>
    <w:rsid w:val="00DA0936"/>
    <w:rsid w:val="00DA0CBA"/>
    <w:rsid w:val="00DA11EE"/>
    <w:rsid w:val="00DA1358"/>
    <w:rsid w:val="00DA21AD"/>
    <w:rsid w:val="00DA2AEC"/>
    <w:rsid w:val="00DA2D40"/>
    <w:rsid w:val="00DA3171"/>
    <w:rsid w:val="00DA32E9"/>
    <w:rsid w:val="00DA36F3"/>
    <w:rsid w:val="00DA424B"/>
    <w:rsid w:val="00DA4510"/>
    <w:rsid w:val="00DA4D82"/>
    <w:rsid w:val="00DA536D"/>
    <w:rsid w:val="00DA5455"/>
    <w:rsid w:val="00DA57E3"/>
    <w:rsid w:val="00DA5AF4"/>
    <w:rsid w:val="00DA5BEA"/>
    <w:rsid w:val="00DA6DFA"/>
    <w:rsid w:val="00DA7FF5"/>
    <w:rsid w:val="00DB025D"/>
    <w:rsid w:val="00DB1224"/>
    <w:rsid w:val="00DB23D7"/>
    <w:rsid w:val="00DB2508"/>
    <w:rsid w:val="00DB322C"/>
    <w:rsid w:val="00DB383A"/>
    <w:rsid w:val="00DB3B93"/>
    <w:rsid w:val="00DB3EDD"/>
    <w:rsid w:val="00DB467C"/>
    <w:rsid w:val="00DB4697"/>
    <w:rsid w:val="00DB5145"/>
    <w:rsid w:val="00DB5C14"/>
    <w:rsid w:val="00DB613C"/>
    <w:rsid w:val="00DB6159"/>
    <w:rsid w:val="00DB6510"/>
    <w:rsid w:val="00DB6C9C"/>
    <w:rsid w:val="00DB741B"/>
    <w:rsid w:val="00DB74E9"/>
    <w:rsid w:val="00DB7746"/>
    <w:rsid w:val="00DB79A6"/>
    <w:rsid w:val="00DC059C"/>
    <w:rsid w:val="00DC06F3"/>
    <w:rsid w:val="00DC070D"/>
    <w:rsid w:val="00DC0F8B"/>
    <w:rsid w:val="00DC12CE"/>
    <w:rsid w:val="00DC1952"/>
    <w:rsid w:val="00DC2E49"/>
    <w:rsid w:val="00DC32E6"/>
    <w:rsid w:val="00DC3667"/>
    <w:rsid w:val="00DC3C44"/>
    <w:rsid w:val="00DC3F00"/>
    <w:rsid w:val="00DC4F9D"/>
    <w:rsid w:val="00DC53C2"/>
    <w:rsid w:val="00DC6A46"/>
    <w:rsid w:val="00DC6F63"/>
    <w:rsid w:val="00DC75DF"/>
    <w:rsid w:val="00DD119C"/>
    <w:rsid w:val="00DD1DC7"/>
    <w:rsid w:val="00DD2F09"/>
    <w:rsid w:val="00DD2F69"/>
    <w:rsid w:val="00DD3246"/>
    <w:rsid w:val="00DD3B83"/>
    <w:rsid w:val="00DD3DD3"/>
    <w:rsid w:val="00DD4102"/>
    <w:rsid w:val="00DD41C6"/>
    <w:rsid w:val="00DD42A7"/>
    <w:rsid w:val="00DD4320"/>
    <w:rsid w:val="00DD43E0"/>
    <w:rsid w:val="00DD5041"/>
    <w:rsid w:val="00DD5387"/>
    <w:rsid w:val="00DD55D5"/>
    <w:rsid w:val="00DD604F"/>
    <w:rsid w:val="00DD63BD"/>
    <w:rsid w:val="00DD7CB7"/>
    <w:rsid w:val="00DE0021"/>
    <w:rsid w:val="00DE028B"/>
    <w:rsid w:val="00DE0393"/>
    <w:rsid w:val="00DE0469"/>
    <w:rsid w:val="00DE1146"/>
    <w:rsid w:val="00DE19C3"/>
    <w:rsid w:val="00DE1AA3"/>
    <w:rsid w:val="00DE1C47"/>
    <w:rsid w:val="00DE2151"/>
    <w:rsid w:val="00DE23C0"/>
    <w:rsid w:val="00DE267C"/>
    <w:rsid w:val="00DE2696"/>
    <w:rsid w:val="00DE3132"/>
    <w:rsid w:val="00DE35CF"/>
    <w:rsid w:val="00DE3A40"/>
    <w:rsid w:val="00DE3EE8"/>
    <w:rsid w:val="00DE4000"/>
    <w:rsid w:val="00DE42D9"/>
    <w:rsid w:val="00DE46F4"/>
    <w:rsid w:val="00DE47CA"/>
    <w:rsid w:val="00DE4D00"/>
    <w:rsid w:val="00DE5808"/>
    <w:rsid w:val="00DE583F"/>
    <w:rsid w:val="00DE5B7E"/>
    <w:rsid w:val="00DE5FFC"/>
    <w:rsid w:val="00DE6032"/>
    <w:rsid w:val="00DE6791"/>
    <w:rsid w:val="00DE7728"/>
    <w:rsid w:val="00DF0023"/>
    <w:rsid w:val="00DF0725"/>
    <w:rsid w:val="00DF0963"/>
    <w:rsid w:val="00DF0B37"/>
    <w:rsid w:val="00DF1167"/>
    <w:rsid w:val="00DF24B4"/>
    <w:rsid w:val="00DF2EF1"/>
    <w:rsid w:val="00DF3350"/>
    <w:rsid w:val="00DF383E"/>
    <w:rsid w:val="00DF3BA8"/>
    <w:rsid w:val="00DF3FB7"/>
    <w:rsid w:val="00DF4044"/>
    <w:rsid w:val="00DF473B"/>
    <w:rsid w:val="00DF4D92"/>
    <w:rsid w:val="00DF4E96"/>
    <w:rsid w:val="00DF50A1"/>
    <w:rsid w:val="00DF5599"/>
    <w:rsid w:val="00DF5970"/>
    <w:rsid w:val="00DF5B36"/>
    <w:rsid w:val="00DF5DD6"/>
    <w:rsid w:val="00E00675"/>
    <w:rsid w:val="00E00E82"/>
    <w:rsid w:val="00E013E3"/>
    <w:rsid w:val="00E01FD5"/>
    <w:rsid w:val="00E0211B"/>
    <w:rsid w:val="00E022A6"/>
    <w:rsid w:val="00E0265C"/>
    <w:rsid w:val="00E02D85"/>
    <w:rsid w:val="00E03049"/>
    <w:rsid w:val="00E0362F"/>
    <w:rsid w:val="00E03884"/>
    <w:rsid w:val="00E03C98"/>
    <w:rsid w:val="00E04020"/>
    <w:rsid w:val="00E040BB"/>
    <w:rsid w:val="00E04531"/>
    <w:rsid w:val="00E04A46"/>
    <w:rsid w:val="00E04CD9"/>
    <w:rsid w:val="00E05AD1"/>
    <w:rsid w:val="00E05BA6"/>
    <w:rsid w:val="00E05ED4"/>
    <w:rsid w:val="00E06A33"/>
    <w:rsid w:val="00E06B84"/>
    <w:rsid w:val="00E06ED3"/>
    <w:rsid w:val="00E0718F"/>
    <w:rsid w:val="00E07E02"/>
    <w:rsid w:val="00E11CA4"/>
    <w:rsid w:val="00E11DEC"/>
    <w:rsid w:val="00E12296"/>
    <w:rsid w:val="00E128C3"/>
    <w:rsid w:val="00E14358"/>
    <w:rsid w:val="00E14F25"/>
    <w:rsid w:val="00E152AB"/>
    <w:rsid w:val="00E153D3"/>
    <w:rsid w:val="00E15DCC"/>
    <w:rsid w:val="00E1663F"/>
    <w:rsid w:val="00E166FB"/>
    <w:rsid w:val="00E1762C"/>
    <w:rsid w:val="00E17B49"/>
    <w:rsid w:val="00E2047C"/>
    <w:rsid w:val="00E206E8"/>
    <w:rsid w:val="00E2072D"/>
    <w:rsid w:val="00E207F7"/>
    <w:rsid w:val="00E20ABB"/>
    <w:rsid w:val="00E21063"/>
    <w:rsid w:val="00E218FE"/>
    <w:rsid w:val="00E22486"/>
    <w:rsid w:val="00E23C69"/>
    <w:rsid w:val="00E23FA6"/>
    <w:rsid w:val="00E24133"/>
    <w:rsid w:val="00E243BB"/>
    <w:rsid w:val="00E246B4"/>
    <w:rsid w:val="00E25A12"/>
    <w:rsid w:val="00E25C35"/>
    <w:rsid w:val="00E2653F"/>
    <w:rsid w:val="00E26676"/>
    <w:rsid w:val="00E26740"/>
    <w:rsid w:val="00E26C0D"/>
    <w:rsid w:val="00E26C27"/>
    <w:rsid w:val="00E2795B"/>
    <w:rsid w:val="00E27A6E"/>
    <w:rsid w:val="00E30565"/>
    <w:rsid w:val="00E30605"/>
    <w:rsid w:val="00E3074B"/>
    <w:rsid w:val="00E3078C"/>
    <w:rsid w:val="00E30834"/>
    <w:rsid w:val="00E30942"/>
    <w:rsid w:val="00E30B3C"/>
    <w:rsid w:val="00E31D35"/>
    <w:rsid w:val="00E32D8D"/>
    <w:rsid w:val="00E33343"/>
    <w:rsid w:val="00E33B7E"/>
    <w:rsid w:val="00E33BEE"/>
    <w:rsid w:val="00E33EB9"/>
    <w:rsid w:val="00E34114"/>
    <w:rsid w:val="00E349F5"/>
    <w:rsid w:val="00E34C35"/>
    <w:rsid w:val="00E3509F"/>
    <w:rsid w:val="00E353FF"/>
    <w:rsid w:val="00E35436"/>
    <w:rsid w:val="00E35AB4"/>
    <w:rsid w:val="00E35F93"/>
    <w:rsid w:val="00E36963"/>
    <w:rsid w:val="00E37325"/>
    <w:rsid w:val="00E37BA0"/>
    <w:rsid w:val="00E37EB8"/>
    <w:rsid w:val="00E400C1"/>
    <w:rsid w:val="00E401A2"/>
    <w:rsid w:val="00E404B7"/>
    <w:rsid w:val="00E40644"/>
    <w:rsid w:val="00E41617"/>
    <w:rsid w:val="00E43125"/>
    <w:rsid w:val="00E43BDC"/>
    <w:rsid w:val="00E43FF2"/>
    <w:rsid w:val="00E443BA"/>
    <w:rsid w:val="00E445BE"/>
    <w:rsid w:val="00E44F34"/>
    <w:rsid w:val="00E44F85"/>
    <w:rsid w:val="00E45179"/>
    <w:rsid w:val="00E452A9"/>
    <w:rsid w:val="00E4542F"/>
    <w:rsid w:val="00E45D7D"/>
    <w:rsid w:val="00E465DC"/>
    <w:rsid w:val="00E476C9"/>
    <w:rsid w:val="00E50B9F"/>
    <w:rsid w:val="00E50DE6"/>
    <w:rsid w:val="00E5128F"/>
    <w:rsid w:val="00E512B7"/>
    <w:rsid w:val="00E51329"/>
    <w:rsid w:val="00E52C4A"/>
    <w:rsid w:val="00E53060"/>
    <w:rsid w:val="00E534D0"/>
    <w:rsid w:val="00E539A2"/>
    <w:rsid w:val="00E54145"/>
    <w:rsid w:val="00E556D2"/>
    <w:rsid w:val="00E56443"/>
    <w:rsid w:val="00E56472"/>
    <w:rsid w:val="00E56A97"/>
    <w:rsid w:val="00E57239"/>
    <w:rsid w:val="00E57AC8"/>
    <w:rsid w:val="00E60688"/>
    <w:rsid w:val="00E60716"/>
    <w:rsid w:val="00E60756"/>
    <w:rsid w:val="00E6086C"/>
    <w:rsid w:val="00E6086D"/>
    <w:rsid w:val="00E60CC2"/>
    <w:rsid w:val="00E611AF"/>
    <w:rsid w:val="00E61A06"/>
    <w:rsid w:val="00E62149"/>
    <w:rsid w:val="00E62328"/>
    <w:rsid w:val="00E6237D"/>
    <w:rsid w:val="00E624F2"/>
    <w:rsid w:val="00E62EB2"/>
    <w:rsid w:val="00E6499C"/>
    <w:rsid w:val="00E64B05"/>
    <w:rsid w:val="00E64C4A"/>
    <w:rsid w:val="00E64E0A"/>
    <w:rsid w:val="00E658F4"/>
    <w:rsid w:val="00E66A04"/>
    <w:rsid w:val="00E66CA2"/>
    <w:rsid w:val="00E66D53"/>
    <w:rsid w:val="00E70126"/>
    <w:rsid w:val="00E70921"/>
    <w:rsid w:val="00E7175B"/>
    <w:rsid w:val="00E71A70"/>
    <w:rsid w:val="00E71CBB"/>
    <w:rsid w:val="00E71E9D"/>
    <w:rsid w:val="00E72503"/>
    <w:rsid w:val="00E72A87"/>
    <w:rsid w:val="00E72C3F"/>
    <w:rsid w:val="00E74EBC"/>
    <w:rsid w:val="00E7566C"/>
    <w:rsid w:val="00E75A7B"/>
    <w:rsid w:val="00E75A7E"/>
    <w:rsid w:val="00E764FB"/>
    <w:rsid w:val="00E76F33"/>
    <w:rsid w:val="00E77004"/>
    <w:rsid w:val="00E7757A"/>
    <w:rsid w:val="00E8075E"/>
    <w:rsid w:val="00E809E8"/>
    <w:rsid w:val="00E8159F"/>
    <w:rsid w:val="00E81E58"/>
    <w:rsid w:val="00E82BAD"/>
    <w:rsid w:val="00E830C5"/>
    <w:rsid w:val="00E831E2"/>
    <w:rsid w:val="00E83269"/>
    <w:rsid w:val="00E835F4"/>
    <w:rsid w:val="00E837AD"/>
    <w:rsid w:val="00E8383E"/>
    <w:rsid w:val="00E845F2"/>
    <w:rsid w:val="00E84CC6"/>
    <w:rsid w:val="00E85B34"/>
    <w:rsid w:val="00E85CDF"/>
    <w:rsid w:val="00E860AC"/>
    <w:rsid w:val="00E8622C"/>
    <w:rsid w:val="00E87121"/>
    <w:rsid w:val="00E87297"/>
    <w:rsid w:val="00E87315"/>
    <w:rsid w:val="00E87773"/>
    <w:rsid w:val="00E91647"/>
    <w:rsid w:val="00E91ADA"/>
    <w:rsid w:val="00E91B8E"/>
    <w:rsid w:val="00E9229C"/>
    <w:rsid w:val="00E923C6"/>
    <w:rsid w:val="00E926DD"/>
    <w:rsid w:val="00E926F9"/>
    <w:rsid w:val="00E92C39"/>
    <w:rsid w:val="00E92EC9"/>
    <w:rsid w:val="00E930DB"/>
    <w:rsid w:val="00E933DE"/>
    <w:rsid w:val="00E933E7"/>
    <w:rsid w:val="00E936BA"/>
    <w:rsid w:val="00E93941"/>
    <w:rsid w:val="00E94047"/>
    <w:rsid w:val="00E95356"/>
    <w:rsid w:val="00E95AE5"/>
    <w:rsid w:val="00E95CBA"/>
    <w:rsid w:val="00E967EC"/>
    <w:rsid w:val="00E96CD1"/>
    <w:rsid w:val="00E97679"/>
    <w:rsid w:val="00E977C3"/>
    <w:rsid w:val="00E97FD4"/>
    <w:rsid w:val="00EA08E3"/>
    <w:rsid w:val="00EA0B76"/>
    <w:rsid w:val="00EA163A"/>
    <w:rsid w:val="00EA1957"/>
    <w:rsid w:val="00EA1ABE"/>
    <w:rsid w:val="00EA1F8D"/>
    <w:rsid w:val="00EA2586"/>
    <w:rsid w:val="00EA29A3"/>
    <w:rsid w:val="00EA2E3B"/>
    <w:rsid w:val="00EA3171"/>
    <w:rsid w:val="00EA32F0"/>
    <w:rsid w:val="00EA33FE"/>
    <w:rsid w:val="00EA36CD"/>
    <w:rsid w:val="00EA3F3A"/>
    <w:rsid w:val="00EA4A43"/>
    <w:rsid w:val="00EA5049"/>
    <w:rsid w:val="00EA5AEF"/>
    <w:rsid w:val="00EA6310"/>
    <w:rsid w:val="00EA6422"/>
    <w:rsid w:val="00EA666A"/>
    <w:rsid w:val="00EA6698"/>
    <w:rsid w:val="00EA6C96"/>
    <w:rsid w:val="00EA7597"/>
    <w:rsid w:val="00EA7AD6"/>
    <w:rsid w:val="00EA7BE1"/>
    <w:rsid w:val="00EA7E04"/>
    <w:rsid w:val="00EA7E87"/>
    <w:rsid w:val="00EB08E9"/>
    <w:rsid w:val="00EB1241"/>
    <w:rsid w:val="00EB18CC"/>
    <w:rsid w:val="00EB18D7"/>
    <w:rsid w:val="00EB1982"/>
    <w:rsid w:val="00EB1D77"/>
    <w:rsid w:val="00EB1E1F"/>
    <w:rsid w:val="00EB2145"/>
    <w:rsid w:val="00EB2505"/>
    <w:rsid w:val="00EB2527"/>
    <w:rsid w:val="00EB2605"/>
    <w:rsid w:val="00EB2A3A"/>
    <w:rsid w:val="00EB37F7"/>
    <w:rsid w:val="00EB40AB"/>
    <w:rsid w:val="00EB45CF"/>
    <w:rsid w:val="00EB464B"/>
    <w:rsid w:val="00EB491B"/>
    <w:rsid w:val="00EB4A63"/>
    <w:rsid w:val="00EB4F14"/>
    <w:rsid w:val="00EB4F53"/>
    <w:rsid w:val="00EB528B"/>
    <w:rsid w:val="00EB52BE"/>
    <w:rsid w:val="00EB5B97"/>
    <w:rsid w:val="00EB7000"/>
    <w:rsid w:val="00EC00FB"/>
    <w:rsid w:val="00EC1388"/>
    <w:rsid w:val="00EC170E"/>
    <w:rsid w:val="00EC319A"/>
    <w:rsid w:val="00EC343B"/>
    <w:rsid w:val="00EC523E"/>
    <w:rsid w:val="00EC52D0"/>
    <w:rsid w:val="00EC5312"/>
    <w:rsid w:val="00EC53F9"/>
    <w:rsid w:val="00EC59B7"/>
    <w:rsid w:val="00EC6046"/>
    <w:rsid w:val="00EC66DA"/>
    <w:rsid w:val="00EC6843"/>
    <w:rsid w:val="00EC6855"/>
    <w:rsid w:val="00EC68F6"/>
    <w:rsid w:val="00EC6C82"/>
    <w:rsid w:val="00ED00C0"/>
    <w:rsid w:val="00ED085F"/>
    <w:rsid w:val="00ED0869"/>
    <w:rsid w:val="00ED0C81"/>
    <w:rsid w:val="00ED0CB0"/>
    <w:rsid w:val="00ED116A"/>
    <w:rsid w:val="00ED186E"/>
    <w:rsid w:val="00ED2095"/>
    <w:rsid w:val="00ED2A02"/>
    <w:rsid w:val="00ED37EB"/>
    <w:rsid w:val="00ED3DCB"/>
    <w:rsid w:val="00ED3F75"/>
    <w:rsid w:val="00ED40E5"/>
    <w:rsid w:val="00ED4182"/>
    <w:rsid w:val="00ED480A"/>
    <w:rsid w:val="00ED483C"/>
    <w:rsid w:val="00ED4E0A"/>
    <w:rsid w:val="00ED7327"/>
    <w:rsid w:val="00ED7499"/>
    <w:rsid w:val="00ED7966"/>
    <w:rsid w:val="00ED798A"/>
    <w:rsid w:val="00ED79A9"/>
    <w:rsid w:val="00EE1399"/>
    <w:rsid w:val="00EE170A"/>
    <w:rsid w:val="00EE1B06"/>
    <w:rsid w:val="00EE1B50"/>
    <w:rsid w:val="00EE1D71"/>
    <w:rsid w:val="00EE2097"/>
    <w:rsid w:val="00EE2551"/>
    <w:rsid w:val="00EE2689"/>
    <w:rsid w:val="00EE2CE2"/>
    <w:rsid w:val="00EE31D3"/>
    <w:rsid w:val="00EE4DF1"/>
    <w:rsid w:val="00EE53E1"/>
    <w:rsid w:val="00EE5431"/>
    <w:rsid w:val="00EE5F97"/>
    <w:rsid w:val="00EE5FE3"/>
    <w:rsid w:val="00EE66CA"/>
    <w:rsid w:val="00EE6825"/>
    <w:rsid w:val="00EE6B78"/>
    <w:rsid w:val="00EE74A3"/>
    <w:rsid w:val="00EE7B76"/>
    <w:rsid w:val="00EE7C38"/>
    <w:rsid w:val="00EF1311"/>
    <w:rsid w:val="00EF16D3"/>
    <w:rsid w:val="00EF17FA"/>
    <w:rsid w:val="00EF182C"/>
    <w:rsid w:val="00EF1C8B"/>
    <w:rsid w:val="00EF1FC2"/>
    <w:rsid w:val="00EF21E8"/>
    <w:rsid w:val="00EF2283"/>
    <w:rsid w:val="00EF268D"/>
    <w:rsid w:val="00EF2A58"/>
    <w:rsid w:val="00EF2AEC"/>
    <w:rsid w:val="00EF2B7A"/>
    <w:rsid w:val="00EF2C21"/>
    <w:rsid w:val="00EF362E"/>
    <w:rsid w:val="00EF45CB"/>
    <w:rsid w:val="00EF46BC"/>
    <w:rsid w:val="00EF6712"/>
    <w:rsid w:val="00EF7797"/>
    <w:rsid w:val="00EF7963"/>
    <w:rsid w:val="00F004EE"/>
    <w:rsid w:val="00F010B1"/>
    <w:rsid w:val="00F0110D"/>
    <w:rsid w:val="00F0111E"/>
    <w:rsid w:val="00F0143D"/>
    <w:rsid w:val="00F024B4"/>
    <w:rsid w:val="00F02C7B"/>
    <w:rsid w:val="00F02E49"/>
    <w:rsid w:val="00F0325F"/>
    <w:rsid w:val="00F03F58"/>
    <w:rsid w:val="00F040BB"/>
    <w:rsid w:val="00F04E1C"/>
    <w:rsid w:val="00F056A2"/>
    <w:rsid w:val="00F05870"/>
    <w:rsid w:val="00F05DB7"/>
    <w:rsid w:val="00F06917"/>
    <w:rsid w:val="00F06942"/>
    <w:rsid w:val="00F06AA1"/>
    <w:rsid w:val="00F07A6C"/>
    <w:rsid w:val="00F07C25"/>
    <w:rsid w:val="00F07F7F"/>
    <w:rsid w:val="00F101FE"/>
    <w:rsid w:val="00F10306"/>
    <w:rsid w:val="00F10AFB"/>
    <w:rsid w:val="00F11970"/>
    <w:rsid w:val="00F11C7C"/>
    <w:rsid w:val="00F11F92"/>
    <w:rsid w:val="00F12514"/>
    <w:rsid w:val="00F12758"/>
    <w:rsid w:val="00F12806"/>
    <w:rsid w:val="00F132D3"/>
    <w:rsid w:val="00F13EA8"/>
    <w:rsid w:val="00F1402E"/>
    <w:rsid w:val="00F140DF"/>
    <w:rsid w:val="00F14917"/>
    <w:rsid w:val="00F152E6"/>
    <w:rsid w:val="00F15BFF"/>
    <w:rsid w:val="00F165A8"/>
    <w:rsid w:val="00F1661D"/>
    <w:rsid w:val="00F16B81"/>
    <w:rsid w:val="00F17026"/>
    <w:rsid w:val="00F172F7"/>
    <w:rsid w:val="00F173AE"/>
    <w:rsid w:val="00F175B1"/>
    <w:rsid w:val="00F175D3"/>
    <w:rsid w:val="00F2084A"/>
    <w:rsid w:val="00F20B74"/>
    <w:rsid w:val="00F21BDB"/>
    <w:rsid w:val="00F222B2"/>
    <w:rsid w:val="00F2232A"/>
    <w:rsid w:val="00F22DFE"/>
    <w:rsid w:val="00F23153"/>
    <w:rsid w:val="00F2347A"/>
    <w:rsid w:val="00F2419E"/>
    <w:rsid w:val="00F24569"/>
    <w:rsid w:val="00F247E2"/>
    <w:rsid w:val="00F248F0"/>
    <w:rsid w:val="00F24E87"/>
    <w:rsid w:val="00F25CA8"/>
    <w:rsid w:val="00F26959"/>
    <w:rsid w:val="00F26F2A"/>
    <w:rsid w:val="00F27D94"/>
    <w:rsid w:val="00F30255"/>
    <w:rsid w:val="00F3034D"/>
    <w:rsid w:val="00F30687"/>
    <w:rsid w:val="00F30715"/>
    <w:rsid w:val="00F30806"/>
    <w:rsid w:val="00F30970"/>
    <w:rsid w:val="00F30AAE"/>
    <w:rsid w:val="00F32BAF"/>
    <w:rsid w:val="00F32CFB"/>
    <w:rsid w:val="00F32D74"/>
    <w:rsid w:val="00F32F48"/>
    <w:rsid w:val="00F33F58"/>
    <w:rsid w:val="00F340CC"/>
    <w:rsid w:val="00F3492D"/>
    <w:rsid w:val="00F34B47"/>
    <w:rsid w:val="00F34DBB"/>
    <w:rsid w:val="00F35643"/>
    <w:rsid w:val="00F358DC"/>
    <w:rsid w:val="00F361A8"/>
    <w:rsid w:val="00F36464"/>
    <w:rsid w:val="00F371D5"/>
    <w:rsid w:val="00F373EC"/>
    <w:rsid w:val="00F37746"/>
    <w:rsid w:val="00F37AC2"/>
    <w:rsid w:val="00F37B98"/>
    <w:rsid w:val="00F40719"/>
    <w:rsid w:val="00F40843"/>
    <w:rsid w:val="00F41333"/>
    <w:rsid w:val="00F41576"/>
    <w:rsid w:val="00F417DC"/>
    <w:rsid w:val="00F4281A"/>
    <w:rsid w:val="00F4296B"/>
    <w:rsid w:val="00F42AE8"/>
    <w:rsid w:val="00F433C1"/>
    <w:rsid w:val="00F43551"/>
    <w:rsid w:val="00F43858"/>
    <w:rsid w:val="00F43A09"/>
    <w:rsid w:val="00F43C39"/>
    <w:rsid w:val="00F43E32"/>
    <w:rsid w:val="00F43FE4"/>
    <w:rsid w:val="00F44A95"/>
    <w:rsid w:val="00F44E55"/>
    <w:rsid w:val="00F44F5B"/>
    <w:rsid w:val="00F468B7"/>
    <w:rsid w:val="00F46EF8"/>
    <w:rsid w:val="00F46F66"/>
    <w:rsid w:val="00F46F85"/>
    <w:rsid w:val="00F47382"/>
    <w:rsid w:val="00F479C9"/>
    <w:rsid w:val="00F47F3C"/>
    <w:rsid w:val="00F50BD1"/>
    <w:rsid w:val="00F51471"/>
    <w:rsid w:val="00F51CB9"/>
    <w:rsid w:val="00F51F2E"/>
    <w:rsid w:val="00F5228F"/>
    <w:rsid w:val="00F523B5"/>
    <w:rsid w:val="00F526DA"/>
    <w:rsid w:val="00F52851"/>
    <w:rsid w:val="00F53257"/>
    <w:rsid w:val="00F53391"/>
    <w:rsid w:val="00F5386C"/>
    <w:rsid w:val="00F54449"/>
    <w:rsid w:val="00F54B64"/>
    <w:rsid w:val="00F54BF4"/>
    <w:rsid w:val="00F54F3B"/>
    <w:rsid w:val="00F54FE9"/>
    <w:rsid w:val="00F55744"/>
    <w:rsid w:val="00F56047"/>
    <w:rsid w:val="00F56717"/>
    <w:rsid w:val="00F5671D"/>
    <w:rsid w:val="00F56905"/>
    <w:rsid w:val="00F56E54"/>
    <w:rsid w:val="00F5772B"/>
    <w:rsid w:val="00F603EF"/>
    <w:rsid w:val="00F60C19"/>
    <w:rsid w:val="00F60C92"/>
    <w:rsid w:val="00F616EB"/>
    <w:rsid w:val="00F6199D"/>
    <w:rsid w:val="00F61CCE"/>
    <w:rsid w:val="00F622D4"/>
    <w:rsid w:val="00F62AE9"/>
    <w:rsid w:val="00F62CFB"/>
    <w:rsid w:val="00F63140"/>
    <w:rsid w:val="00F64538"/>
    <w:rsid w:val="00F64572"/>
    <w:rsid w:val="00F645F7"/>
    <w:rsid w:val="00F6493F"/>
    <w:rsid w:val="00F64940"/>
    <w:rsid w:val="00F657EB"/>
    <w:rsid w:val="00F65F9A"/>
    <w:rsid w:val="00F66D4C"/>
    <w:rsid w:val="00F67094"/>
    <w:rsid w:val="00F679C6"/>
    <w:rsid w:val="00F70683"/>
    <w:rsid w:val="00F70BBF"/>
    <w:rsid w:val="00F71CF6"/>
    <w:rsid w:val="00F722D3"/>
    <w:rsid w:val="00F72AA4"/>
    <w:rsid w:val="00F72AD6"/>
    <w:rsid w:val="00F72CC7"/>
    <w:rsid w:val="00F72F51"/>
    <w:rsid w:val="00F7348A"/>
    <w:rsid w:val="00F73B2F"/>
    <w:rsid w:val="00F745B7"/>
    <w:rsid w:val="00F74CE8"/>
    <w:rsid w:val="00F74EFB"/>
    <w:rsid w:val="00F7558C"/>
    <w:rsid w:val="00F75985"/>
    <w:rsid w:val="00F75F32"/>
    <w:rsid w:val="00F7648B"/>
    <w:rsid w:val="00F76C02"/>
    <w:rsid w:val="00F76C8A"/>
    <w:rsid w:val="00F76F38"/>
    <w:rsid w:val="00F76F5E"/>
    <w:rsid w:val="00F77802"/>
    <w:rsid w:val="00F809E6"/>
    <w:rsid w:val="00F81701"/>
    <w:rsid w:val="00F81D3D"/>
    <w:rsid w:val="00F827D3"/>
    <w:rsid w:val="00F82E51"/>
    <w:rsid w:val="00F82FBE"/>
    <w:rsid w:val="00F83278"/>
    <w:rsid w:val="00F8366D"/>
    <w:rsid w:val="00F8379E"/>
    <w:rsid w:val="00F839F4"/>
    <w:rsid w:val="00F83A9A"/>
    <w:rsid w:val="00F83B2D"/>
    <w:rsid w:val="00F83BC2"/>
    <w:rsid w:val="00F8401D"/>
    <w:rsid w:val="00F8485C"/>
    <w:rsid w:val="00F8494C"/>
    <w:rsid w:val="00F84A19"/>
    <w:rsid w:val="00F84A3A"/>
    <w:rsid w:val="00F84ED3"/>
    <w:rsid w:val="00F860F7"/>
    <w:rsid w:val="00F8657B"/>
    <w:rsid w:val="00F86C56"/>
    <w:rsid w:val="00F87D5E"/>
    <w:rsid w:val="00F87DE8"/>
    <w:rsid w:val="00F87E55"/>
    <w:rsid w:val="00F90161"/>
    <w:rsid w:val="00F905C6"/>
    <w:rsid w:val="00F9070C"/>
    <w:rsid w:val="00F908F0"/>
    <w:rsid w:val="00F91077"/>
    <w:rsid w:val="00F91421"/>
    <w:rsid w:val="00F920DD"/>
    <w:rsid w:val="00F92B5F"/>
    <w:rsid w:val="00F92C0B"/>
    <w:rsid w:val="00F92DA1"/>
    <w:rsid w:val="00F931F0"/>
    <w:rsid w:val="00F93753"/>
    <w:rsid w:val="00F94003"/>
    <w:rsid w:val="00F94262"/>
    <w:rsid w:val="00F9438E"/>
    <w:rsid w:val="00F947F0"/>
    <w:rsid w:val="00F949EF"/>
    <w:rsid w:val="00F94A1A"/>
    <w:rsid w:val="00F94D0C"/>
    <w:rsid w:val="00F94E33"/>
    <w:rsid w:val="00F953DF"/>
    <w:rsid w:val="00F95512"/>
    <w:rsid w:val="00F960AF"/>
    <w:rsid w:val="00F96491"/>
    <w:rsid w:val="00F966CD"/>
    <w:rsid w:val="00F96E5A"/>
    <w:rsid w:val="00F97716"/>
    <w:rsid w:val="00F978A8"/>
    <w:rsid w:val="00F979EC"/>
    <w:rsid w:val="00F97F06"/>
    <w:rsid w:val="00F97F26"/>
    <w:rsid w:val="00F97FA7"/>
    <w:rsid w:val="00FA00FF"/>
    <w:rsid w:val="00FA0DE9"/>
    <w:rsid w:val="00FA16EA"/>
    <w:rsid w:val="00FA2277"/>
    <w:rsid w:val="00FA2411"/>
    <w:rsid w:val="00FA2673"/>
    <w:rsid w:val="00FA4E23"/>
    <w:rsid w:val="00FA4E4E"/>
    <w:rsid w:val="00FA5130"/>
    <w:rsid w:val="00FA5C61"/>
    <w:rsid w:val="00FA5FC1"/>
    <w:rsid w:val="00FA6267"/>
    <w:rsid w:val="00FA6F80"/>
    <w:rsid w:val="00FB0A56"/>
    <w:rsid w:val="00FB0F78"/>
    <w:rsid w:val="00FB189A"/>
    <w:rsid w:val="00FB197B"/>
    <w:rsid w:val="00FB30C6"/>
    <w:rsid w:val="00FB40A7"/>
    <w:rsid w:val="00FB44EF"/>
    <w:rsid w:val="00FB50D9"/>
    <w:rsid w:val="00FB513B"/>
    <w:rsid w:val="00FB5B6C"/>
    <w:rsid w:val="00FB5BE2"/>
    <w:rsid w:val="00FB635B"/>
    <w:rsid w:val="00FB646A"/>
    <w:rsid w:val="00FB64C2"/>
    <w:rsid w:val="00FB6749"/>
    <w:rsid w:val="00FB67B3"/>
    <w:rsid w:val="00FB690B"/>
    <w:rsid w:val="00FB6EE5"/>
    <w:rsid w:val="00FB7038"/>
    <w:rsid w:val="00FB734F"/>
    <w:rsid w:val="00FB7409"/>
    <w:rsid w:val="00FB78C9"/>
    <w:rsid w:val="00FC0301"/>
    <w:rsid w:val="00FC06E5"/>
    <w:rsid w:val="00FC1007"/>
    <w:rsid w:val="00FC1070"/>
    <w:rsid w:val="00FC1A40"/>
    <w:rsid w:val="00FC1D76"/>
    <w:rsid w:val="00FC2084"/>
    <w:rsid w:val="00FC21BC"/>
    <w:rsid w:val="00FC27BE"/>
    <w:rsid w:val="00FC2F0D"/>
    <w:rsid w:val="00FC3063"/>
    <w:rsid w:val="00FC30E0"/>
    <w:rsid w:val="00FC43A5"/>
    <w:rsid w:val="00FC5737"/>
    <w:rsid w:val="00FC6204"/>
    <w:rsid w:val="00FC630D"/>
    <w:rsid w:val="00FC6532"/>
    <w:rsid w:val="00FC6A9E"/>
    <w:rsid w:val="00FC7146"/>
    <w:rsid w:val="00FC7BEE"/>
    <w:rsid w:val="00FD0330"/>
    <w:rsid w:val="00FD11B8"/>
    <w:rsid w:val="00FD17B9"/>
    <w:rsid w:val="00FD2063"/>
    <w:rsid w:val="00FD20F1"/>
    <w:rsid w:val="00FD2567"/>
    <w:rsid w:val="00FD2627"/>
    <w:rsid w:val="00FD262B"/>
    <w:rsid w:val="00FD3C65"/>
    <w:rsid w:val="00FD460B"/>
    <w:rsid w:val="00FD48FB"/>
    <w:rsid w:val="00FD4E52"/>
    <w:rsid w:val="00FD528A"/>
    <w:rsid w:val="00FD5B8D"/>
    <w:rsid w:val="00FD5DAE"/>
    <w:rsid w:val="00FD63BF"/>
    <w:rsid w:val="00FD6786"/>
    <w:rsid w:val="00FD75FB"/>
    <w:rsid w:val="00FD7A44"/>
    <w:rsid w:val="00FD7AC7"/>
    <w:rsid w:val="00FD7C5F"/>
    <w:rsid w:val="00FE0579"/>
    <w:rsid w:val="00FE0628"/>
    <w:rsid w:val="00FE151F"/>
    <w:rsid w:val="00FE1603"/>
    <w:rsid w:val="00FE1AF9"/>
    <w:rsid w:val="00FE201E"/>
    <w:rsid w:val="00FE203E"/>
    <w:rsid w:val="00FE23AF"/>
    <w:rsid w:val="00FE301F"/>
    <w:rsid w:val="00FE3072"/>
    <w:rsid w:val="00FE320D"/>
    <w:rsid w:val="00FE3488"/>
    <w:rsid w:val="00FE356B"/>
    <w:rsid w:val="00FE3B0F"/>
    <w:rsid w:val="00FE3E51"/>
    <w:rsid w:val="00FE4864"/>
    <w:rsid w:val="00FE5DDF"/>
    <w:rsid w:val="00FE5EA7"/>
    <w:rsid w:val="00FE631B"/>
    <w:rsid w:val="00FE665B"/>
    <w:rsid w:val="00FE6871"/>
    <w:rsid w:val="00FE6BB4"/>
    <w:rsid w:val="00FE6FB8"/>
    <w:rsid w:val="00FE7CFE"/>
    <w:rsid w:val="00FF0989"/>
    <w:rsid w:val="00FF18F4"/>
    <w:rsid w:val="00FF1CB3"/>
    <w:rsid w:val="00FF2122"/>
    <w:rsid w:val="00FF2145"/>
    <w:rsid w:val="00FF250A"/>
    <w:rsid w:val="00FF257D"/>
    <w:rsid w:val="00FF32FC"/>
    <w:rsid w:val="00FF3BEC"/>
    <w:rsid w:val="00FF3C10"/>
    <w:rsid w:val="00FF4387"/>
    <w:rsid w:val="00FF5829"/>
    <w:rsid w:val="00FF58E2"/>
    <w:rsid w:val="00FF6144"/>
    <w:rsid w:val="00FF629E"/>
    <w:rsid w:val="00FF6CA5"/>
    <w:rsid w:val="00FF6E0D"/>
    <w:rsid w:val="00FF73E6"/>
    <w:rsid w:val="00FF7E02"/>
    <w:rsid w:val="00FF7E8B"/>
    <w:rsid w:val="03825A76"/>
    <w:rsid w:val="043C20A4"/>
    <w:rsid w:val="05123F50"/>
    <w:rsid w:val="06FB3A89"/>
    <w:rsid w:val="0B8C1337"/>
    <w:rsid w:val="0CE94488"/>
    <w:rsid w:val="0FA379C2"/>
    <w:rsid w:val="104B0157"/>
    <w:rsid w:val="12A4046B"/>
    <w:rsid w:val="14E44171"/>
    <w:rsid w:val="151E4E3E"/>
    <w:rsid w:val="15637201"/>
    <w:rsid w:val="1564495B"/>
    <w:rsid w:val="1659681F"/>
    <w:rsid w:val="19640596"/>
    <w:rsid w:val="1B846E31"/>
    <w:rsid w:val="1D803B45"/>
    <w:rsid w:val="1FB235AA"/>
    <w:rsid w:val="21095A17"/>
    <w:rsid w:val="2164380E"/>
    <w:rsid w:val="22CC4AF1"/>
    <w:rsid w:val="23747FF6"/>
    <w:rsid w:val="23A264C8"/>
    <w:rsid w:val="251D1C85"/>
    <w:rsid w:val="28F777A2"/>
    <w:rsid w:val="29645409"/>
    <w:rsid w:val="29DE3188"/>
    <w:rsid w:val="2B5A6578"/>
    <w:rsid w:val="2DAC3885"/>
    <w:rsid w:val="31671C00"/>
    <w:rsid w:val="355D289E"/>
    <w:rsid w:val="3DF20D7D"/>
    <w:rsid w:val="406258CE"/>
    <w:rsid w:val="42FC4A44"/>
    <w:rsid w:val="4466611C"/>
    <w:rsid w:val="487B29CB"/>
    <w:rsid w:val="49A04DBB"/>
    <w:rsid w:val="4EFF0693"/>
    <w:rsid w:val="4F0878C4"/>
    <w:rsid w:val="500924E2"/>
    <w:rsid w:val="50CB6ACD"/>
    <w:rsid w:val="513B74AC"/>
    <w:rsid w:val="51F22FF9"/>
    <w:rsid w:val="55A86FF6"/>
    <w:rsid w:val="5840763A"/>
    <w:rsid w:val="5877698F"/>
    <w:rsid w:val="58CD3FC6"/>
    <w:rsid w:val="59A7411D"/>
    <w:rsid w:val="5AE35CF4"/>
    <w:rsid w:val="5BB878AB"/>
    <w:rsid w:val="5CE31E72"/>
    <w:rsid w:val="62E27524"/>
    <w:rsid w:val="64AB7F9D"/>
    <w:rsid w:val="66405CCD"/>
    <w:rsid w:val="694116B8"/>
    <w:rsid w:val="6AB5719B"/>
    <w:rsid w:val="6BCD1BA8"/>
    <w:rsid w:val="6E046E23"/>
    <w:rsid w:val="6EE02C6B"/>
    <w:rsid w:val="6F057760"/>
    <w:rsid w:val="71C83E5A"/>
    <w:rsid w:val="74150788"/>
    <w:rsid w:val="783D3443"/>
    <w:rsid w:val="78965731"/>
    <w:rsid w:val="78CD1591"/>
    <w:rsid w:val="78F617EF"/>
    <w:rsid w:val="790642D5"/>
    <w:rsid w:val="7BC57BD0"/>
    <w:rsid w:val="7C793AA5"/>
    <w:rsid w:val="7F3D17FA"/>
    <w:rsid w:val="7F816255"/>
    <w:rsid w:val="7FB9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numPr>
        <w:ilvl w:val="0"/>
        <w:numId w:val="1"/>
      </w:numPr>
      <w:spacing w:before="100" w:after="90" w:line="578" w:lineRule="auto"/>
      <w:ind w:left="6610"/>
      <w:jc w:val="center"/>
      <w:outlineLvl w:val="0"/>
    </w:pPr>
    <w:rPr>
      <w:rFonts w:eastAsia="黑体"/>
      <w:caps/>
      <w:kern w:val="44"/>
      <w:sz w:val="30"/>
      <w:szCs w:val="44"/>
    </w:rPr>
  </w:style>
  <w:style w:type="paragraph" w:styleId="4">
    <w:name w:val="heading 2"/>
    <w:basedOn w:val="1"/>
    <w:next w:val="1"/>
    <w:link w:val="44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eastAsia="黑体"/>
      <w:szCs w:val="32"/>
      <w:lang w:val="zh-CN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jc w:val="left"/>
      <w:outlineLvl w:val="2"/>
    </w:pPr>
    <w:rPr>
      <w:rFonts w:eastAsia="黑体"/>
      <w:szCs w:val="32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7">
    <w:name w:val="heading 5"/>
    <w:basedOn w:val="1"/>
    <w:next w:val="1"/>
    <w:qFormat/>
    <w:uiPriority w:val="0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qFormat/>
    <w:uiPriority w:val="0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="Arial" w:hAnsi="Arial" w:eastAsia="黑体"/>
      <w:b/>
      <w:bCs/>
    </w:rPr>
  </w:style>
  <w:style w:type="paragraph" w:styleId="9">
    <w:name w:val="heading 7"/>
    <w:basedOn w:val="1"/>
    <w:next w:val="1"/>
    <w:qFormat/>
    <w:uiPriority w:val="0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b/>
      <w:bCs/>
    </w:rPr>
  </w:style>
  <w:style w:type="paragraph" w:styleId="10">
    <w:name w:val="heading 8"/>
    <w:basedOn w:val="1"/>
    <w:next w:val="1"/>
    <w:qFormat/>
    <w:uiPriority w:val="0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qFormat/>
    <w:uiPriority w:val="0"/>
    <w:pPr>
      <w:keepNext/>
      <w:keepLines/>
      <w:numPr>
        <w:ilvl w:val="0"/>
        <w:numId w:val="4"/>
      </w:numPr>
      <w:spacing w:before="240" w:after="64" w:line="320" w:lineRule="auto"/>
      <w:jc w:val="center"/>
      <w:outlineLvl w:val="8"/>
    </w:pPr>
    <w:rPr>
      <w:rFonts w:ascii="Arial" w:hAnsi="Arial" w:eastAsia="黑体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pPr>
      <w:ind w:left="420" w:leftChars="200"/>
    </w:pPr>
  </w:style>
  <w:style w:type="paragraph" w:styleId="12">
    <w:name w:val="caption"/>
    <w:basedOn w:val="1"/>
    <w:next w:val="1"/>
    <w:qFormat/>
    <w:uiPriority w:val="0"/>
    <w:pPr>
      <w:keepNext/>
      <w:jc w:val="center"/>
    </w:pPr>
    <w:rPr>
      <w:sz w:val="21"/>
      <w:szCs w:val="20"/>
    </w:rPr>
  </w:style>
  <w:style w:type="paragraph" w:styleId="13">
    <w:name w:val="Document Map"/>
    <w:basedOn w:val="1"/>
    <w:semiHidden/>
    <w:qFormat/>
    <w:uiPriority w:val="0"/>
    <w:pPr>
      <w:shd w:val="clear" w:color="auto" w:fill="000080"/>
    </w:pPr>
  </w:style>
  <w:style w:type="paragraph" w:styleId="14">
    <w:name w:val="toa heading"/>
    <w:basedOn w:val="1"/>
    <w:next w:val="1"/>
    <w:qFormat/>
    <w:uiPriority w:val="0"/>
    <w:pPr>
      <w:spacing w:before="120"/>
    </w:pPr>
    <w:rPr>
      <w:rFonts w:ascii="Cambria" w:hAnsi="Cambria"/>
    </w:rPr>
  </w:style>
  <w:style w:type="paragraph" w:styleId="15">
    <w:name w:val="annotation text"/>
    <w:basedOn w:val="1"/>
    <w:link w:val="81"/>
    <w:qFormat/>
    <w:uiPriority w:val="99"/>
    <w:pPr>
      <w:jc w:val="left"/>
    </w:pPr>
    <w:rPr>
      <w:sz w:val="21"/>
      <w:lang w:val="zh-CN"/>
    </w:rPr>
  </w:style>
  <w:style w:type="paragraph" w:styleId="16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7">
    <w:name w:val="Body Text Indent"/>
    <w:basedOn w:val="1"/>
    <w:qFormat/>
    <w:uiPriority w:val="0"/>
    <w:pPr>
      <w:spacing w:after="120"/>
      <w:ind w:left="420" w:leftChars="200"/>
    </w:pPr>
    <w:rPr>
      <w:rFonts w:ascii="黑体" w:eastAsia="黑体"/>
      <w:b/>
      <w:bCs/>
      <w:caps/>
    </w:rPr>
  </w:style>
  <w:style w:type="paragraph" w:styleId="18">
    <w:name w:val="toc 3"/>
    <w:basedOn w:val="1"/>
    <w:next w:val="1"/>
    <w:qFormat/>
    <w:uiPriority w:val="39"/>
    <w:pPr>
      <w:tabs>
        <w:tab w:val="left" w:pos="1680"/>
        <w:tab w:val="right" w:leader="dot" w:pos="9628"/>
      </w:tabs>
      <w:ind w:left="960" w:leftChars="400"/>
    </w:pPr>
  </w:style>
  <w:style w:type="paragraph" w:styleId="19">
    <w:name w:val="Plain Text"/>
    <w:basedOn w:val="1"/>
    <w:qFormat/>
    <w:uiPriority w:val="0"/>
    <w:rPr>
      <w:rFonts w:ascii="宋体" w:hAnsi="Courier New" w:eastAsia="黑体" w:cs="Courier New"/>
      <w:b/>
      <w:bCs/>
      <w:caps/>
      <w:szCs w:val="21"/>
    </w:rPr>
  </w:style>
  <w:style w:type="paragraph" w:styleId="20">
    <w:name w:val="Date"/>
    <w:basedOn w:val="1"/>
    <w:next w:val="1"/>
    <w:qFormat/>
    <w:uiPriority w:val="0"/>
    <w:pPr>
      <w:ind w:left="100" w:leftChars="2500"/>
    </w:pPr>
  </w:style>
  <w:style w:type="paragraph" w:styleId="21">
    <w:name w:val="endnote text"/>
    <w:basedOn w:val="1"/>
    <w:link w:val="67"/>
    <w:qFormat/>
    <w:uiPriority w:val="0"/>
    <w:pPr>
      <w:snapToGrid w:val="0"/>
      <w:jc w:val="left"/>
    </w:pPr>
    <w:rPr>
      <w:sz w:val="21"/>
      <w:lang w:val="zh-CN"/>
    </w:rPr>
  </w:style>
  <w:style w:type="paragraph" w:styleId="22">
    <w:name w:val="Balloon Text"/>
    <w:basedOn w:val="1"/>
    <w:link w:val="68"/>
    <w:qFormat/>
    <w:uiPriority w:val="0"/>
    <w:rPr>
      <w:sz w:val="18"/>
      <w:szCs w:val="18"/>
      <w:lang w:val="zh-CN"/>
    </w:rPr>
  </w:style>
  <w:style w:type="paragraph" w:styleId="23">
    <w:name w:val="footer"/>
    <w:basedOn w:val="1"/>
    <w:link w:val="74"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24">
    <w:name w:val="header"/>
    <w:basedOn w:val="1"/>
    <w:link w:val="8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qFormat/>
    <w:uiPriority w:val="39"/>
    <w:pPr>
      <w:tabs>
        <w:tab w:val="right" w:leader="dot" w:pos="9628"/>
      </w:tabs>
    </w:pPr>
  </w:style>
  <w:style w:type="paragraph" w:styleId="26">
    <w:name w:val="Subtitle"/>
    <w:basedOn w:val="1"/>
    <w:next w:val="1"/>
    <w:link w:val="115"/>
    <w:qFormat/>
    <w:uiPriority w:val="0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27">
    <w:name w:val="footnote text"/>
    <w:basedOn w:val="1"/>
    <w:link w:val="65"/>
    <w:qFormat/>
    <w:uiPriority w:val="0"/>
    <w:pPr>
      <w:snapToGrid w:val="0"/>
      <w:jc w:val="left"/>
    </w:pPr>
    <w:rPr>
      <w:sz w:val="18"/>
      <w:szCs w:val="18"/>
      <w:lang w:val="zh-CN"/>
    </w:rPr>
  </w:style>
  <w:style w:type="paragraph" w:styleId="28">
    <w:name w:val="toc 2"/>
    <w:basedOn w:val="1"/>
    <w:next w:val="1"/>
    <w:qFormat/>
    <w:uiPriority w:val="39"/>
    <w:pPr>
      <w:tabs>
        <w:tab w:val="left" w:pos="1050"/>
        <w:tab w:val="right" w:leader="dot" w:pos="9628"/>
      </w:tabs>
      <w:ind w:left="480" w:leftChars="200"/>
    </w:pPr>
  </w:style>
  <w:style w:type="paragraph" w:styleId="29">
    <w:name w:val="Body Text 2"/>
    <w:basedOn w:val="1"/>
    <w:qFormat/>
    <w:uiPriority w:val="0"/>
    <w:pPr>
      <w:spacing w:before="100" w:beforeAutospacing="1" w:after="100" w:afterAutospacing="1"/>
    </w:pPr>
    <w:rPr>
      <w:bCs/>
    </w:rPr>
  </w:style>
  <w:style w:type="paragraph" w:styleId="30">
    <w:name w:val="HTML Preformatted"/>
    <w:basedOn w:val="1"/>
    <w:link w:val="89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</w:rPr>
  </w:style>
  <w:style w:type="paragraph" w:styleId="3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styleId="32">
    <w:name w:val="Title"/>
    <w:basedOn w:val="1"/>
    <w:next w:val="1"/>
    <w:link w:val="53"/>
    <w:qFormat/>
    <w:uiPriority w:val="0"/>
    <w:pPr>
      <w:spacing w:before="240" w:after="60"/>
      <w:jc w:val="center"/>
      <w:outlineLvl w:val="0"/>
    </w:pPr>
    <w:rPr>
      <w:rFonts w:ascii="Cambria" w:hAnsi="Cambria" w:eastAsia="黑体"/>
      <w:caps/>
      <w:sz w:val="36"/>
      <w:szCs w:val="32"/>
    </w:rPr>
  </w:style>
  <w:style w:type="paragraph" w:styleId="33">
    <w:name w:val="annotation subject"/>
    <w:basedOn w:val="15"/>
    <w:next w:val="15"/>
    <w:link w:val="82"/>
    <w:qFormat/>
    <w:uiPriority w:val="0"/>
    <w:rPr>
      <w:b/>
      <w:bCs/>
    </w:rPr>
  </w:style>
  <w:style w:type="table" w:styleId="35">
    <w:name w:val="Table Grid"/>
    <w:basedOn w:val="3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Strong"/>
    <w:qFormat/>
    <w:uiPriority w:val="22"/>
    <w:rPr>
      <w:b/>
      <w:bCs/>
    </w:rPr>
  </w:style>
  <w:style w:type="character" w:styleId="38">
    <w:name w:val="endnote reference"/>
    <w:qFormat/>
    <w:uiPriority w:val="0"/>
    <w:rPr>
      <w:vertAlign w:val="superscript"/>
    </w:rPr>
  </w:style>
  <w:style w:type="character" w:styleId="39">
    <w:name w:val="page number"/>
    <w:basedOn w:val="36"/>
    <w:qFormat/>
    <w:uiPriority w:val="0"/>
  </w:style>
  <w:style w:type="character" w:styleId="40">
    <w:name w:val="Emphasis"/>
    <w:basedOn w:val="36"/>
    <w:qFormat/>
    <w:uiPriority w:val="0"/>
    <w:rPr>
      <w:i/>
      <w:iCs/>
    </w:rPr>
  </w:style>
  <w:style w:type="character" w:styleId="41">
    <w:name w:val="Hyperlink"/>
    <w:qFormat/>
    <w:uiPriority w:val="99"/>
    <w:rPr>
      <w:color w:val="0000FF"/>
      <w:u w:val="single"/>
    </w:rPr>
  </w:style>
  <w:style w:type="character" w:styleId="42">
    <w:name w:val="annotation reference"/>
    <w:qFormat/>
    <w:uiPriority w:val="99"/>
    <w:rPr>
      <w:sz w:val="21"/>
      <w:szCs w:val="21"/>
    </w:rPr>
  </w:style>
  <w:style w:type="character" w:styleId="43">
    <w:name w:val="footnote reference"/>
    <w:qFormat/>
    <w:uiPriority w:val="0"/>
    <w:rPr>
      <w:vertAlign w:val="superscript"/>
    </w:rPr>
  </w:style>
  <w:style w:type="character" w:customStyle="1" w:styleId="44">
    <w:name w:val="标题 2 字符"/>
    <w:link w:val="4"/>
    <w:qFormat/>
    <w:uiPriority w:val="0"/>
    <w:rPr>
      <w:rFonts w:eastAsia="黑体"/>
      <w:kern w:val="2"/>
      <w:sz w:val="24"/>
      <w:szCs w:val="32"/>
      <w:lang w:val="zh-CN" w:eastAsia="zh-CN"/>
    </w:rPr>
  </w:style>
  <w:style w:type="paragraph" w:customStyle="1" w:styleId="45">
    <w:name w:val="Char"/>
    <w:basedOn w:val="1"/>
    <w:semiHidden/>
    <w:qFormat/>
    <w:uiPriority w:val="0"/>
    <w:rPr>
      <w:rFonts w:ascii="Tahoma" w:hAnsi="Tahoma" w:cs="仿宋_GB2312"/>
      <w:szCs w:val="28"/>
    </w:rPr>
  </w:style>
  <w:style w:type="paragraph" w:customStyle="1" w:styleId="46">
    <w:name w:val="1.GF报告正文"/>
    <w:basedOn w:val="1"/>
    <w:qFormat/>
    <w:uiPriority w:val="0"/>
    <w:pPr>
      <w:widowControl/>
      <w:spacing w:line="360" w:lineRule="atLeast"/>
      <w:ind w:firstLine="432"/>
    </w:pPr>
    <w:rPr>
      <w:rFonts w:ascii="宋体"/>
      <w:kern w:val="0"/>
      <w:szCs w:val="20"/>
    </w:rPr>
  </w:style>
  <w:style w:type="paragraph" w:customStyle="1" w:styleId="47">
    <w:name w:val="目录 11"/>
    <w:basedOn w:val="1"/>
    <w:next w:val="1"/>
    <w:qFormat/>
    <w:uiPriority w:val="39"/>
    <w:pPr>
      <w:tabs>
        <w:tab w:val="left" w:pos="1260"/>
        <w:tab w:val="right" w:leader="dot" w:pos="9061"/>
      </w:tabs>
      <w:contextualSpacing/>
      <w:jc w:val="left"/>
    </w:pPr>
    <w:rPr>
      <w:rFonts w:eastAsia="黑体"/>
      <w:bCs/>
      <w:caps/>
      <w:sz w:val="28"/>
      <w:szCs w:val="28"/>
    </w:rPr>
  </w:style>
  <w:style w:type="paragraph" w:customStyle="1" w:styleId="48">
    <w:name w:val="目录 21"/>
    <w:basedOn w:val="1"/>
    <w:next w:val="1"/>
    <w:qFormat/>
    <w:uiPriority w:val="39"/>
    <w:pPr>
      <w:tabs>
        <w:tab w:val="left" w:pos="993"/>
        <w:tab w:val="right" w:leader="dot" w:pos="9061"/>
      </w:tabs>
      <w:ind w:left="567"/>
      <w:jc w:val="left"/>
    </w:pPr>
    <w:rPr>
      <w:rFonts w:eastAsia="黑体"/>
      <w:smallCaps/>
      <w:szCs w:val="20"/>
    </w:rPr>
  </w:style>
  <w:style w:type="paragraph" w:customStyle="1" w:styleId="49">
    <w:name w:val="目录 31"/>
    <w:basedOn w:val="1"/>
    <w:next w:val="1"/>
    <w:qFormat/>
    <w:uiPriority w:val="39"/>
    <w:pPr>
      <w:tabs>
        <w:tab w:val="right" w:leader="dot" w:pos="9061"/>
      </w:tabs>
      <w:ind w:left="989" w:leftChars="412" w:firstLine="2"/>
      <w:jc w:val="left"/>
    </w:pPr>
    <w:rPr>
      <w:rFonts w:eastAsia="黑体"/>
      <w:iCs/>
      <w:szCs w:val="20"/>
    </w:rPr>
  </w:style>
  <w:style w:type="paragraph" w:customStyle="1" w:styleId="50">
    <w:name w:val="3.GF报告二级标题"/>
    <w:basedOn w:val="1"/>
    <w:qFormat/>
    <w:uiPriority w:val="0"/>
    <w:pPr>
      <w:widowControl/>
      <w:adjustRightInd w:val="0"/>
      <w:spacing w:before="360" w:line="240" w:lineRule="atLeast"/>
      <w:jc w:val="left"/>
      <w:textAlignment w:val="baseline"/>
    </w:pPr>
    <w:rPr>
      <w:rFonts w:ascii="黑体" w:eastAsia="黑体"/>
      <w:kern w:val="0"/>
      <w:szCs w:val="20"/>
    </w:rPr>
  </w:style>
  <w:style w:type="paragraph" w:customStyle="1" w:styleId="51">
    <w:name w:val="4.GF报告图序、图题"/>
    <w:basedOn w:val="1"/>
    <w:qFormat/>
    <w:uiPriority w:val="0"/>
    <w:pPr>
      <w:widowControl/>
      <w:adjustRightInd w:val="0"/>
      <w:spacing w:before="240" w:after="240"/>
      <w:jc w:val="center"/>
      <w:textAlignment w:val="baseline"/>
    </w:pPr>
    <w:rPr>
      <w:rFonts w:eastAsia="黑体"/>
      <w:kern w:val="0"/>
      <w:szCs w:val="20"/>
    </w:rPr>
  </w:style>
  <w:style w:type="paragraph" w:customStyle="1" w:styleId="5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53">
    <w:name w:val="标题 字符"/>
    <w:link w:val="32"/>
    <w:qFormat/>
    <w:uiPriority w:val="0"/>
    <w:rPr>
      <w:rFonts w:ascii="Cambria" w:hAnsi="Cambria" w:eastAsia="黑体"/>
      <w:caps/>
      <w:kern w:val="2"/>
      <w:sz w:val="36"/>
      <w:szCs w:val="32"/>
      <w:lang w:val="en-US" w:eastAsia="zh-CN" w:bidi="ar-SA"/>
    </w:rPr>
  </w:style>
  <w:style w:type="paragraph" w:customStyle="1" w:styleId="54">
    <w:name w:val="AAA"/>
    <w:basedOn w:val="1"/>
    <w:link w:val="56"/>
    <w:qFormat/>
    <w:uiPriority w:val="0"/>
    <w:pPr>
      <w:tabs>
        <w:tab w:val="left" w:pos="8280"/>
      </w:tabs>
      <w:ind w:firstLine="210" w:firstLineChars="100"/>
      <w:jc w:val="center"/>
    </w:pPr>
    <w:rPr>
      <w:rFonts w:ascii="宋体" w:hAnsi="宋体"/>
      <w:sz w:val="21"/>
      <w:szCs w:val="21"/>
    </w:rPr>
  </w:style>
  <w:style w:type="paragraph" w:customStyle="1" w:styleId="55">
    <w:name w:val="公式格式"/>
    <w:basedOn w:val="54"/>
    <w:link w:val="57"/>
    <w:qFormat/>
    <w:uiPriority w:val="0"/>
    <w:pPr>
      <w:tabs>
        <w:tab w:val="center" w:pos="4320"/>
      </w:tabs>
      <w:ind w:firstLine="0" w:firstLineChars="0"/>
    </w:pPr>
  </w:style>
  <w:style w:type="character" w:customStyle="1" w:styleId="56">
    <w:name w:val="AAA Char"/>
    <w:link w:val="54"/>
    <w:qFormat/>
    <w:uiPriority w:val="0"/>
    <w:rPr>
      <w:rFonts w:ascii="宋体" w:hAnsi="宋体" w:eastAsia="宋体"/>
      <w:kern w:val="2"/>
      <w:sz w:val="21"/>
      <w:szCs w:val="21"/>
      <w:lang w:val="en-US" w:eastAsia="zh-CN" w:bidi="ar-SA"/>
    </w:rPr>
  </w:style>
  <w:style w:type="character" w:customStyle="1" w:styleId="57">
    <w:name w:val="公式格式 Char"/>
    <w:basedOn w:val="56"/>
    <w:link w:val="55"/>
    <w:qFormat/>
    <w:uiPriority w:val="0"/>
    <w:rPr>
      <w:rFonts w:ascii="宋体" w:hAnsi="宋体" w:eastAsia="宋体"/>
      <w:kern w:val="2"/>
      <w:sz w:val="21"/>
      <w:szCs w:val="21"/>
      <w:lang w:val="en-US" w:eastAsia="zh-CN" w:bidi="ar-SA"/>
    </w:rPr>
  </w:style>
  <w:style w:type="paragraph" w:customStyle="1" w:styleId="58">
    <w:name w:val="paper title"/>
    <w:link w:val="72"/>
    <w:qFormat/>
    <w:uiPriority w:val="0"/>
    <w:pPr>
      <w:spacing w:after="120"/>
      <w:jc w:val="center"/>
    </w:pPr>
    <w:rPr>
      <w:rFonts w:ascii="Times New Roman" w:hAnsi="Times New Roman" w:eastAsia="MS Mincho" w:cs="Times New Roman"/>
      <w:sz w:val="48"/>
      <w:szCs w:val="48"/>
      <w:lang w:val="en-US" w:eastAsia="en-US" w:bidi="ar-SA"/>
    </w:rPr>
  </w:style>
  <w:style w:type="paragraph" w:customStyle="1" w:styleId="59">
    <w:name w:val="目录 41"/>
    <w:basedOn w:val="1"/>
    <w:next w:val="1"/>
    <w:semiHidden/>
    <w:qFormat/>
    <w:uiPriority w:val="0"/>
    <w:pPr>
      <w:ind w:left="630"/>
      <w:jc w:val="left"/>
    </w:pPr>
    <w:rPr>
      <w:sz w:val="18"/>
      <w:szCs w:val="18"/>
    </w:rPr>
  </w:style>
  <w:style w:type="paragraph" w:customStyle="1" w:styleId="60">
    <w:name w:val="目录 51"/>
    <w:basedOn w:val="1"/>
    <w:next w:val="1"/>
    <w:semiHidden/>
    <w:qFormat/>
    <w:uiPriority w:val="0"/>
    <w:pPr>
      <w:ind w:left="840"/>
      <w:jc w:val="left"/>
    </w:pPr>
    <w:rPr>
      <w:sz w:val="18"/>
      <w:szCs w:val="18"/>
    </w:rPr>
  </w:style>
  <w:style w:type="paragraph" w:customStyle="1" w:styleId="61">
    <w:name w:val="目录 61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customStyle="1" w:styleId="62">
    <w:name w:val="目录 71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customStyle="1" w:styleId="63">
    <w:name w:val="目录 81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customStyle="1" w:styleId="64">
    <w:name w:val="目录 91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character" w:customStyle="1" w:styleId="65">
    <w:name w:val="脚注文本 字符"/>
    <w:link w:val="27"/>
    <w:qFormat/>
    <w:uiPriority w:val="0"/>
    <w:rPr>
      <w:kern w:val="2"/>
      <w:sz w:val="18"/>
      <w:szCs w:val="18"/>
    </w:rPr>
  </w:style>
  <w:style w:type="character" w:customStyle="1" w:styleId="66">
    <w:name w:val="MTEquationSection"/>
    <w:qFormat/>
    <w:uiPriority w:val="0"/>
    <w:rPr>
      <w:rFonts w:ascii="黑体" w:eastAsia="黑体"/>
      <w:vanish/>
      <w:color w:val="FF0000"/>
      <w:sz w:val="32"/>
      <w:szCs w:val="32"/>
    </w:rPr>
  </w:style>
  <w:style w:type="character" w:customStyle="1" w:styleId="67">
    <w:name w:val="尾注文本 字符"/>
    <w:link w:val="21"/>
    <w:qFormat/>
    <w:uiPriority w:val="0"/>
    <w:rPr>
      <w:kern w:val="2"/>
      <w:sz w:val="21"/>
      <w:szCs w:val="24"/>
    </w:rPr>
  </w:style>
  <w:style w:type="character" w:customStyle="1" w:styleId="68">
    <w:name w:val="批注框文本 字符"/>
    <w:link w:val="22"/>
    <w:qFormat/>
    <w:uiPriority w:val="0"/>
    <w:rPr>
      <w:kern w:val="2"/>
      <w:sz w:val="18"/>
      <w:szCs w:val="18"/>
    </w:rPr>
  </w:style>
  <w:style w:type="paragraph" w:customStyle="1" w:styleId="69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70">
    <w:name w:val="Char Char Char Char"/>
    <w:basedOn w:val="1"/>
    <w:qFormat/>
    <w:uiPriority w:val="0"/>
    <w:pPr>
      <w:autoSpaceDE w:val="0"/>
      <w:autoSpaceDN w:val="0"/>
      <w:adjustRightInd w:val="0"/>
      <w:ind w:firstLine="480" w:firstLineChars="200"/>
    </w:pPr>
  </w:style>
  <w:style w:type="paragraph" w:customStyle="1" w:styleId="71">
    <w:name w:val="MTDisplayEquation"/>
    <w:basedOn w:val="58"/>
    <w:link w:val="73"/>
    <w:qFormat/>
    <w:uiPriority w:val="0"/>
    <w:pPr>
      <w:numPr>
        <w:ilvl w:val="0"/>
        <w:numId w:val="5"/>
      </w:numPr>
      <w:jc w:val="both"/>
    </w:pPr>
    <w:rPr>
      <w:sz w:val="24"/>
      <w:szCs w:val="24"/>
      <w:lang w:val="zh-CN"/>
    </w:rPr>
  </w:style>
  <w:style w:type="character" w:customStyle="1" w:styleId="72">
    <w:name w:val="paper title Char"/>
    <w:link w:val="58"/>
    <w:qFormat/>
    <w:uiPriority w:val="0"/>
    <w:rPr>
      <w:rFonts w:eastAsia="MS Mincho"/>
      <w:sz w:val="48"/>
      <w:szCs w:val="48"/>
      <w:lang w:eastAsia="en-US" w:bidi="ar-SA"/>
    </w:rPr>
  </w:style>
  <w:style w:type="character" w:customStyle="1" w:styleId="73">
    <w:name w:val="MTDisplayEquation Char"/>
    <w:link w:val="71"/>
    <w:qFormat/>
    <w:uiPriority w:val="0"/>
    <w:rPr>
      <w:rFonts w:eastAsia="MS Mincho"/>
      <w:sz w:val="24"/>
      <w:szCs w:val="24"/>
      <w:lang w:val="zh-CN" w:eastAsia="en-US"/>
    </w:rPr>
  </w:style>
  <w:style w:type="character" w:customStyle="1" w:styleId="74">
    <w:name w:val="页脚 字符"/>
    <w:link w:val="23"/>
    <w:qFormat/>
    <w:uiPriority w:val="99"/>
    <w:rPr>
      <w:kern w:val="2"/>
      <w:sz w:val="18"/>
      <w:szCs w:val="18"/>
      <w:lang w:val="zh-CN" w:eastAsia="zh-CN"/>
    </w:rPr>
  </w:style>
  <w:style w:type="character" w:customStyle="1" w:styleId="75">
    <w:name w:val="apple-style-span"/>
    <w:basedOn w:val="36"/>
    <w:qFormat/>
    <w:uiPriority w:val="0"/>
  </w:style>
  <w:style w:type="character" w:customStyle="1" w:styleId="76">
    <w:name w:val="alt-edited"/>
    <w:basedOn w:val="36"/>
    <w:qFormat/>
    <w:uiPriority w:val="0"/>
  </w:style>
  <w:style w:type="character" w:customStyle="1" w:styleId="77">
    <w:name w:val="apple-converted-space"/>
    <w:basedOn w:val="36"/>
    <w:qFormat/>
    <w:uiPriority w:val="0"/>
  </w:style>
  <w:style w:type="character" w:customStyle="1" w:styleId="78">
    <w:name w:val="hps"/>
    <w:basedOn w:val="36"/>
    <w:qFormat/>
    <w:uiPriority w:val="0"/>
  </w:style>
  <w:style w:type="character" w:customStyle="1" w:styleId="79">
    <w:name w:val="atn"/>
    <w:basedOn w:val="36"/>
    <w:qFormat/>
    <w:uiPriority w:val="0"/>
  </w:style>
  <w:style w:type="paragraph" w:customStyle="1" w:styleId="80">
    <w:name w:val="样式 题注 + +中文正文 (宋体) 五号 居中"/>
    <w:basedOn w:val="12"/>
    <w:qFormat/>
    <w:uiPriority w:val="0"/>
    <w:rPr>
      <w:rFonts w:ascii="宋体" w:hAnsi="宋体" w:cs="宋体"/>
    </w:rPr>
  </w:style>
  <w:style w:type="character" w:customStyle="1" w:styleId="81">
    <w:name w:val="批注文字 字符"/>
    <w:link w:val="15"/>
    <w:qFormat/>
    <w:uiPriority w:val="99"/>
    <w:rPr>
      <w:kern w:val="2"/>
      <w:sz w:val="21"/>
      <w:szCs w:val="24"/>
    </w:rPr>
  </w:style>
  <w:style w:type="character" w:customStyle="1" w:styleId="82">
    <w:name w:val="批注主题 字符"/>
    <w:link w:val="33"/>
    <w:qFormat/>
    <w:uiPriority w:val="0"/>
    <w:rPr>
      <w:b/>
      <w:bCs/>
      <w:kern w:val="2"/>
      <w:sz w:val="21"/>
      <w:szCs w:val="24"/>
    </w:rPr>
  </w:style>
  <w:style w:type="paragraph" w:styleId="83">
    <w:name w:val="No Spacing"/>
    <w:link w:val="88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TOC 标题1"/>
    <w:basedOn w:val="2"/>
    <w:next w:val="1"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/>
      <w:b/>
      <w:bCs/>
      <w:caps w:val="0"/>
      <w:color w:val="365F91"/>
      <w:kern w:val="0"/>
      <w:sz w:val="28"/>
      <w:szCs w:val="28"/>
    </w:rPr>
  </w:style>
  <w:style w:type="paragraph" w:customStyle="1" w:styleId="85">
    <w:name w:val="文档编号"/>
    <w:basedOn w:val="1"/>
    <w:next w:val="1"/>
    <w:qFormat/>
    <w:uiPriority w:val="0"/>
    <w:pPr>
      <w:jc w:val="center"/>
    </w:pPr>
    <w:rPr>
      <w:rFonts w:ascii="宋体"/>
      <w:szCs w:val="20"/>
    </w:rPr>
  </w:style>
  <w:style w:type="character" w:customStyle="1" w:styleId="86">
    <w:name w:val="页眉 字符"/>
    <w:link w:val="24"/>
    <w:qFormat/>
    <w:uiPriority w:val="0"/>
    <w:rPr>
      <w:kern w:val="2"/>
      <w:sz w:val="18"/>
      <w:szCs w:val="18"/>
    </w:rPr>
  </w:style>
  <w:style w:type="paragraph" w:customStyle="1" w:styleId="87">
    <w:name w:val="reader-word-layer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customStyle="1" w:styleId="88">
    <w:name w:val="无间隔 字符"/>
    <w:link w:val="83"/>
    <w:qFormat/>
    <w:uiPriority w:val="1"/>
    <w:rPr>
      <w:kern w:val="2"/>
      <w:sz w:val="21"/>
      <w:szCs w:val="24"/>
    </w:rPr>
  </w:style>
  <w:style w:type="character" w:customStyle="1" w:styleId="89">
    <w:name w:val="HTML 预设格式 字符"/>
    <w:link w:val="30"/>
    <w:qFormat/>
    <w:uiPriority w:val="99"/>
    <w:rPr>
      <w:rFonts w:ascii="宋体" w:hAnsi="宋体" w:cs="宋体"/>
      <w:sz w:val="24"/>
      <w:szCs w:val="24"/>
    </w:rPr>
  </w:style>
  <w:style w:type="character" w:customStyle="1" w:styleId="90">
    <w:name w:val="sc91"/>
    <w:qFormat/>
    <w:uiPriority w:val="0"/>
    <w:rPr>
      <w:rFonts w:hint="default" w:ascii="Courier New" w:hAnsi="Courier New" w:cs="Courier New"/>
      <w:color w:val="804000"/>
      <w:sz w:val="20"/>
      <w:szCs w:val="20"/>
    </w:rPr>
  </w:style>
  <w:style w:type="character" w:customStyle="1" w:styleId="91">
    <w:name w:val="sc51"/>
    <w:qFormat/>
    <w:uiPriority w:val="0"/>
    <w:rPr>
      <w:rFonts w:hint="default" w:ascii="Courier New" w:hAnsi="Courier New" w:cs="Courier New"/>
      <w:b/>
      <w:bCs/>
      <w:color w:val="0000FF"/>
      <w:sz w:val="20"/>
      <w:szCs w:val="20"/>
    </w:rPr>
  </w:style>
  <w:style w:type="character" w:customStyle="1" w:styleId="92">
    <w:name w:val="sc0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93">
    <w:name w:val="sc161"/>
    <w:qFormat/>
    <w:uiPriority w:val="0"/>
    <w:rPr>
      <w:rFonts w:hint="default" w:ascii="Courier New" w:hAnsi="Courier New" w:cs="Courier New"/>
      <w:color w:val="8000FF"/>
      <w:sz w:val="20"/>
      <w:szCs w:val="20"/>
    </w:rPr>
  </w:style>
  <w:style w:type="character" w:customStyle="1" w:styleId="94">
    <w:name w:val="sc101"/>
    <w:qFormat/>
    <w:uiPriority w:val="0"/>
    <w:rPr>
      <w:rFonts w:hint="default" w:ascii="Courier New" w:hAnsi="Courier New" w:cs="Courier New"/>
      <w:b/>
      <w:bCs/>
      <w:color w:val="000080"/>
      <w:sz w:val="20"/>
      <w:szCs w:val="20"/>
    </w:rPr>
  </w:style>
  <w:style w:type="character" w:customStyle="1" w:styleId="95">
    <w:name w:val="sc11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96">
    <w:name w:val="sc41"/>
    <w:qFormat/>
    <w:uiPriority w:val="0"/>
    <w:rPr>
      <w:rFonts w:hint="default" w:ascii="Courier New" w:hAnsi="Courier New" w:cs="Courier New"/>
      <w:color w:val="FF8000"/>
      <w:sz w:val="20"/>
      <w:szCs w:val="20"/>
    </w:rPr>
  </w:style>
  <w:style w:type="character" w:customStyle="1" w:styleId="97">
    <w:name w:val="sc21"/>
    <w:qFormat/>
    <w:uiPriority w:val="0"/>
    <w:rPr>
      <w:rFonts w:hint="default" w:ascii="Courier New" w:hAnsi="Courier New" w:cs="Courier New"/>
      <w:color w:val="008000"/>
      <w:sz w:val="20"/>
      <w:szCs w:val="20"/>
    </w:rPr>
  </w:style>
  <w:style w:type="character" w:customStyle="1" w:styleId="98">
    <w:name w:val="sc31"/>
    <w:qFormat/>
    <w:uiPriority w:val="0"/>
    <w:rPr>
      <w:rFonts w:hint="default" w:ascii="Courier New" w:hAnsi="Courier New" w:cs="Courier New"/>
      <w:color w:val="008080"/>
      <w:sz w:val="20"/>
      <w:szCs w:val="20"/>
    </w:rPr>
  </w:style>
  <w:style w:type="character" w:customStyle="1" w:styleId="99">
    <w:name w:val="sc61"/>
    <w:qFormat/>
    <w:uiPriority w:val="0"/>
    <w:rPr>
      <w:rFonts w:hint="default" w:ascii="Courier New" w:hAnsi="Courier New" w:cs="Courier New"/>
      <w:color w:val="808080"/>
      <w:sz w:val="20"/>
      <w:szCs w:val="20"/>
    </w:rPr>
  </w:style>
  <w:style w:type="character" w:customStyle="1" w:styleId="100">
    <w:name w:val="sc181"/>
    <w:qFormat/>
    <w:uiPriority w:val="0"/>
    <w:rPr>
      <w:rFonts w:hint="default" w:ascii="Courier New" w:hAnsi="Courier New" w:cs="Courier New"/>
      <w:color w:val="008080"/>
      <w:sz w:val="20"/>
      <w:szCs w:val="20"/>
    </w:rPr>
  </w:style>
  <w:style w:type="paragraph" w:styleId="101">
    <w:name w:val="List Paragraph"/>
    <w:basedOn w:val="1"/>
    <w:qFormat/>
    <w:uiPriority w:val="34"/>
    <w:pPr>
      <w:ind w:firstLine="420" w:firstLineChars="200"/>
    </w:pPr>
  </w:style>
  <w:style w:type="character" w:customStyle="1" w:styleId="102">
    <w:name w:val="未处理的提及1"/>
    <w:basedOn w:val="36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03">
    <w:name w:val="网格表 1 浅色 - 着色 11"/>
    <w:basedOn w:val="34"/>
    <w:qFormat/>
    <w:uiPriority w:val="46"/>
    <w:tblPr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4">
    <w:name w:val="网格表 6 彩色 - 着色 51"/>
    <w:basedOn w:val="34"/>
    <w:qFormat/>
    <w:uiPriority w:val="51"/>
    <w:rPr>
      <w:color w:val="2E75B6" w:themeColor="accent5" w:themeShade="BF"/>
    </w:rPr>
    <w:tblPr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5" w:themeFillTint="33"/>
      </w:tcPr>
    </w:tblStylePr>
    <w:tblStylePr w:type="band1Horz">
      <w:tcPr>
        <w:shd w:val="clear" w:color="auto" w:fill="DEEAF6" w:themeFill="accent5" w:themeFillTint="33"/>
      </w:tcPr>
    </w:tblStylePr>
  </w:style>
  <w:style w:type="paragraph" w:customStyle="1" w:styleId="105">
    <w:name w:val="正文样式1"/>
    <w:basedOn w:val="1"/>
    <w:link w:val="107"/>
    <w:qFormat/>
    <w:uiPriority w:val="0"/>
    <w:pPr>
      <w:ind w:firstLine="200" w:firstLineChars="200"/>
    </w:pPr>
    <w:rPr>
      <w:rFonts w:ascii="Calibri" w:hAnsi="Calibri"/>
    </w:rPr>
  </w:style>
  <w:style w:type="paragraph" w:customStyle="1" w:styleId="106">
    <w:name w:val="一级标题"/>
    <w:basedOn w:val="105"/>
    <w:qFormat/>
    <w:uiPriority w:val="0"/>
    <w:pPr>
      <w:numPr>
        <w:ilvl w:val="0"/>
        <w:numId w:val="6"/>
      </w:numPr>
      <w:ind w:left="0" w:firstLine="0" w:firstLineChars="0"/>
      <w:jc w:val="center"/>
      <w:outlineLvl w:val="0"/>
    </w:pPr>
    <w:rPr>
      <w:rFonts w:eastAsia="黑体"/>
      <w:sz w:val="30"/>
    </w:rPr>
  </w:style>
  <w:style w:type="character" w:customStyle="1" w:styleId="107">
    <w:name w:val="正文样式1 字符"/>
    <w:basedOn w:val="36"/>
    <w:link w:val="105"/>
    <w:qFormat/>
    <w:uiPriority w:val="0"/>
    <w:rPr>
      <w:rFonts w:ascii="Calibri" w:hAnsi="Calibri"/>
      <w:kern w:val="2"/>
      <w:sz w:val="24"/>
      <w:szCs w:val="24"/>
    </w:rPr>
  </w:style>
  <w:style w:type="paragraph" w:customStyle="1" w:styleId="108">
    <w:name w:val="二级标题"/>
    <w:basedOn w:val="106"/>
    <w:link w:val="110"/>
    <w:qFormat/>
    <w:uiPriority w:val="0"/>
    <w:pPr>
      <w:numPr>
        <w:ilvl w:val="1"/>
      </w:numPr>
      <w:ind w:left="425" w:firstLine="0"/>
      <w:jc w:val="left"/>
      <w:outlineLvl w:val="1"/>
    </w:pPr>
    <w:rPr>
      <w:sz w:val="24"/>
    </w:rPr>
  </w:style>
  <w:style w:type="paragraph" w:customStyle="1" w:styleId="109">
    <w:name w:val="三级标题"/>
    <w:basedOn w:val="108"/>
    <w:qFormat/>
    <w:uiPriority w:val="0"/>
    <w:pPr>
      <w:numPr>
        <w:ilvl w:val="2"/>
      </w:numPr>
      <w:tabs>
        <w:tab w:val="left" w:pos="360"/>
      </w:tabs>
      <w:ind w:left="851" w:firstLine="0"/>
      <w:outlineLvl w:val="2"/>
    </w:pPr>
  </w:style>
  <w:style w:type="character" w:customStyle="1" w:styleId="110">
    <w:name w:val="二级标题 字符"/>
    <w:basedOn w:val="36"/>
    <w:link w:val="108"/>
    <w:qFormat/>
    <w:uiPriority w:val="0"/>
    <w:rPr>
      <w:rFonts w:ascii="Calibri" w:hAnsi="Calibri" w:eastAsia="黑体"/>
      <w:kern w:val="2"/>
      <w:sz w:val="24"/>
      <w:szCs w:val="24"/>
    </w:rPr>
  </w:style>
  <w:style w:type="table" w:customStyle="1" w:styleId="111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">
    <w:name w:val="Table Normal2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aps w:val="0"/>
      <w:color w:val="2F5597" w:themeColor="accent1" w:themeShade="BF"/>
      <w:kern w:val="0"/>
      <w:sz w:val="32"/>
      <w:szCs w:val="32"/>
    </w:rPr>
  </w:style>
  <w:style w:type="character" w:customStyle="1" w:styleId="115">
    <w:name w:val="副标题 字符"/>
    <w:basedOn w:val="36"/>
    <w:link w:val="26"/>
    <w:qFormat/>
    <w:uiPriority w:val="0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116">
    <w:name w:val="Unresolved Mention"/>
    <w:basedOn w:val="36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17">
    <w:name w:val="Book Title"/>
    <w:basedOn w:val="36"/>
    <w:qFormat/>
    <w:uiPriority w:val="33"/>
    <w:rPr>
      <w:b/>
      <w:bCs/>
      <w:i/>
      <w:iC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63"/>
    <customShpInfo spid="_x0000_s2067"/>
    <customShpInfo spid="_x0000_s2062"/>
    <customShpInfo spid="_x0000_s2049"/>
    <customShpInfo spid="_x0000_s2068"/>
    <customShpInfo spid="_x0000_s2066"/>
    <customShpInfo spid="_x0000_s2069"/>
    <customShpInfo spid="_x0000_s2065"/>
    <customShpInfo spid="_x0000_s2064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11A5B9-7608-4294-8E9E-B960971F9F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875</Words>
  <Characters>4990</Characters>
  <Lines>41</Lines>
  <Paragraphs>11</Paragraphs>
  <TotalTime>3</TotalTime>
  <ScaleCrop>false</ScaleCrop>
  <LinksUpToDate>false</LinksUpToDate>
  <CharactersWithSpaces>5854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2019-07-19T03:53:00Z</dcterms:created>
  <dc:creator>赖正喜</dc:creator>
  <cp:lastModifiedBy>醒醒吧@孩子</cp:lastModifiedBy>
  <cp:lastPrinted>2021-02-13T15:39:00Z</cp:lastPrinted>
  <dcterms:modified xsi:type="dcterms:W3CDTF">2021-09-15T07:03:50Z</dcterms:modified>
  <dc:title>编程规范说明书</dc:title>
  <cp:revision>200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(#C1.#E1)</vt:lpwstr>
  </property>
  <property fmtid="{D5CDD505-2E9C-101B-9397-08002B2CF9AE}" pid="4" name="MTEquationSection">
    <vt:lpwstr>1</vt:lpwstr>
  </property>
  <property fmtid="{D5CDD505-2E9C-101B-9397-08002B2CF9AE}" pid="5" name="KSOProductBuildVer">
    <vt:lpwstr>2052-11.1.0.10700</vt:lpwstr>
  </property>
  <property fmtid="{D5CDD505-2E9C-101B-9397-08002B2CF9AE}" pid="6" name="ICV">
    <vt:lpwstr>30D17A034D354DF684360D983A7098EE</vt:lpwstr>
  </property>
</Properties>
</file>